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1F840" w14:textId="060B6F7C" w:rsidR="00784725" w:rsidRPr="00784725" w:rsidRDefault="0023315F" w:rsidP="00784725">
      <w:pPr>
        <w:numPr>
          <w:ilvl w:val="0"/>
          <w:numId w:val="6"/>
        </w:numPr>
        <w:tabs>
          <w:tab w:val="left" w:pos="720"/>
        </w:tabs>
        <w:adjustRightInd w:val="0"/>
        <w:snapToGrid w:val="0"/>
        <w:spacing w:line="360" w:lineRule="auto"/>
        <w:rPr>
          <w:rFonts w:ascii="仿宋" w:eastAsia="仿宋" w:hAnsi="仿宋" w:cs="宋体"/>
          <w:b/>
          <w:sz w:val="28"/>
          <w:lang w:val="en"/>
        </w:rPr>
      </w:pPr>
      <w:r>
        <w:rPr>
          <w:rFonts w:ascii="仿宋" w:eastAsia="仿宋" w:hAnsi="仿宋" w:cs="宋体" w:hint="eastAsia"/>
          <w:b/>
          <w:sz w:val="28"/>
        </w:rPr>
        <w:t>项目概况</w:t>
      </w:r>
      <w:r w:rsidR="00784725">
        <w:rPr>
          <w:rFonts w:ascii="仿宋" w:eastAsia="仿宋" w:hAnsi="仿宋" w:cs="宋体" w:hint="eastAsia"/>
          <w:b/>
          <w:sz w:val="28"/>
        </w:rPr>
        <w:t xml:space="preserve"> Project Overview</w:t>
      </w:r>
    </w:p>
    <w:p w14:paraId="1959B16F" w14:textId="022E2068" w:rsidR="0023315F" w:rsidRPr="00784725" w:rsidRDefault="0023315F" w:rsidP="00784725">
      <w:pPr>
        <w:pStyle w:val="ListParagraph"/>
        <w:numPr>
          <w:ilvl w:val="0"/>
          <w:numId w:val="7"/>
        </w:numPr>
        <w:tabs>
          <w:tab w:val="left" w:pos="720"/>
        </w:tabs>
        <w:adjustRightInd w:val="0"/>
        <w:snapToGrid w:val="0"/>
        <w:spacing w:line="360" w:lineRule="auto"/>
        <w:rPr>
          <w:rFonts w:ascii="仿宋" w:eastAsia="仿宋" w:hAnsi="仿宋" w:cs="宋体"/>
          <w:sz w:val="28"/>
          <w:szCs w:val="36"/>
        </w:rPr>
      </w:pPr>
      <w:r w:rsidRPr="00784725">
        <w:rPr>
          <w:rFonts w:ascii="仿宋" w:eastAsia="仿宋" w:hAnsi="仿宋" w:cs="宋体" w:hint="eastAsia"/>
          <w:sz w:val="28"/>
          <w:szCs w:val="28"/>
        </w:rPr>
        <w:t>项目名称：</w:t>
      </w:r>
      <w:r w:rsidRPr="00784725">
        <w:rPr>
          <w:rFonts w:ascii="仿宋" w:eastAsia="仿宋" w:hAnsi="仿宋" w:cs="宋体" w:hint="eastAsia"/>
          <w:sz w:val="28"/>
          <w:szCs w:val="36"/>
        </w:rPr>
        <w:t>南校区建设项目建议书编制及工程可行性研究报告编制</w:t>
      </w:r>
      <w:r w:rsidR="00AC3578">
        <w:rPr>
          <w:rFonts w:ascii="仿宋" w:eastAsia="仿宋" w:hAnsi="仿宋" w:cs="宋体" w:hint="eastAsia"/>
          <w:sz w:val="28"/>
          <w:szCs w:val="36"/>
        </w:rPr>
        <w:t>服务</w:t>
      </w:r>
    </w:p>
    <w:p w14:paraId="1BBF0DFC" w14:textId="409F4FB4" w:rsidR="00784725" w:rsidRPr="00784725" w:rsidRDefault="00784725" w:rsidP="00784725">
      <w:pPr>
        <w:pStyle w:val="ListParagraph"/>
        <w:tabs>
          <w:tab w:val="left" w:pos="720"/>
        </w:tabs>
        <w:adjustRightInd w:val="0"/>
        <w:snapToGrid w:val="0"/>
        <w:spacing w:line="360" w:lineRule="auto"/>
        <w:ind w:left="1269"/>
        <w:rPr>
          <w:rFonts w:ascii="仿宋" w:eastAsia="仿宋" w:hAnsi="仿宋" w:cs="宋体"/>
          <w:sz w:val="28"/>
          <w:szCs w:val="28"/>
        </w:rPr>
      </w:pPr>
      <w:r>
        <w:rPr>
          <w:rFonts w:ascii="仿宋" w:eastAsia="仿宋" w:hAnsi="仿宋" w:cs="宋体" w:hint="eastAsia"/>
          <w:sz w:val="28"/>
          <w:szCs w:val="28"/>
        </w:rPr>
        <w:t xml:space="preserve">Project name: </w:t>
      </w:r>
      <w:r>
        <w:rPr>
          <w:rFonts w:ascii="仿宋" w:eastAsia="仿宋" w:hAnsi="仿宋" w:cs="宋体" w:hint="eastAsia"/>
          <w:sz w:val="28"/>
          <w:szCs w:val="36"/>
        </w:rPr>
        <w:t>Preparation of proposal for the South Campus construction project and preparation of engineering feasibility study report</w:t>
      </w:r>
    </w:p>
    <w:p w14:paraId="20F8B130" w14:textId="2CBF4AAB" w:rsidR="0023315F" w:rsidRPr="00784725" w:rsidRDefault="0023315F" w:rsidP="00784725">
      <w:pPr>
        <w:pStyle w:val="ListParagraph"/>
        <w:numPr>
          <w:ilvl w:val="0"/>
          <w:numId w:val="7"/>
        </w:numPr>
        <w:tabs>
          <w:tab w:val="left" w:pos="720"/>
        </w:tabs>
        <w:adjustRightInd w:val="0"/>
        <w:snapToGrid w:val="0"/>
        <w:spacing w:line="360" w:lineRule="auto"/>
        <w:rPr>
          <w:rFonts w:ascii="仿宋" w:eastAsia="仿宋" w:hAnsi="仿宋" w:cs="宋体"/>
          <w:sz w:val="28"/>
          <w:szCs w:val="36"/>
        </w:rPr>
      </w:pPr>
      <w:r w:rsidRPr="00784725">
        <w:rPr>
          <w:rFonts w:ascii="仿宋" w:eastAsia="仿宋" w:hAnsi="仿宋" w:cs="宋体" w:hint="eastAsia"/>
          <w:sz w:val="28"/>
          <w:szCs w:val="28"/>
        </w:rPr>
        <w:t>采购人：</w:t>
      </w:r>
      <w:r w:rsidRPr="00784725">
        <w:rPr>
          <w:rFonts w:ascii="仿宋" w:eastAsia="仿宋" w:hAnsi="仿宋" w:cs="宋体" w:hint="eastAsia"/>
          <w:sz w:val="28"/>
          <w:szCs w:val="36"/>
        </w:rPr>
        <w:t>广东以色列理工学院</w:t>
      </w:r>
    </w:p>
    <w:p w14:paraId="2D6F954C" w14:textId="00EEA492" w:rsidR="00784725" w:rsidRPr="00784725" w:rsidRDefault="00784725" w:rsidP="00784725">
      <w:pPr>
        <w:pStyle w:val="ListParagraph"/>
        <w:tabs>
          <w:tab w:val="left" w:pos="720"/>
        </w:tabs>
        <w:adjustRightInd w:val="0"/>
        <w:snapToGrid w:val="0"/>
        <w:spacing w:line="360" w:lineRule="auto"/>
        <w:ind w:left="1269"/>
        <w:rPr>
          <w:rFonts w:ascii="仿宋" w:eastAsia="仿宋" w:hAnsi="仿宋" w:cs="宋体"/>
          <w:sz w:val="28"/>
          <w:szCs w:val="36"/>
        </w:rPr>
      </w:pPr>
      <w:r>
        <w:rPr>
          <w:rFonts w:ascii="仿宋" w:eastAsia="仿宋" w:hAnsi="仿宋" w:cs="宋体" w:hint="eastAsia"/>
          <w:sz w:val="28"/>
          <w:szCs w:val="28"/>
        </w:rPr>
        <w:t xml:space="preserve">Purchaser: </w:t>
      </w:r>
      <w:r>
        <w:rPr>
          <w:rFonts w:ascii="仿宋" w:eastAsia="仿宋" w:hAnsi="仿宋" w:cs="宋体" w:hint="eastAsia"/>
          <w:sz w:val="28"/>
          <w:szCs w:val="36"/>
        </w:rPr>
        <w:t>Guangdong Technion-Israel Institute of Technology</w:t>
      </w:r>
    </w:p>
    <w:p w14:paraId="7FB24B4F" w14:textId="521ACDFC" w:rsidR="0023315F" w:rsidRPr="00784725" w:rsidRDefault="0023315F" w:rsidP="00784725">
      <w:pPr>
        <w:pStyle w:val="ListParagraph"/>
        <w:numPr>
          <w:ilvl w:val="0"/>
          <w:numId w:val="7"/>
        </w:numPr>
        <w:tabs>
          <w:tab w:val="left" w:pos="720"/>
        </w:tabs>
        <w:adjustRightInd w:val="0"/>
        <w:snapToGrid w:val="0"/>
        <w:spacing w:line="360" w:lineRule="auto"/>
        <w:rPr>
          <w:rFonts w:ascii="仿宋" w:eastAsia="仿宋" w:hAnsi="仿宋" w:cs="宋体"/>
          <w:sz w:val="28"/>
          <w:szCs w:val="36"/>
        </w:rPr>
      </w:pPr>
      <w:r w:rsidRPr="00784725">
        <w:rPr>
          <w:rFonts w:ascii="仿宋" w:eastAsia="仿宋" w:hAnsi="仿宋" w:cs="宋体" w:hint="eastAsia"/>
          <w:sz w:val="28"/>
          <w:szCs w:val="28"/>
        </w:rPr>
        <w:t>项目地址：</w:t>
      </w:r>
      <w:r w:rsidRPr="00784725">
        <w:rPr>
          <w:rFonts w:ascii="仿宋" w:eastAsia="仿宋" w:hAnsi="仿宋" w:cs="宋体" w:hint="eastAsia"/>
          <w:sz w:val="28"/>
          <w:szCs w:val="36"/>
        </w:rPr>
        <w:t>广东省汕头市大学路241号</w:t>
      </w:r>
    </w:p>
    <w:p w14:paraId="608B1112" w14:textId="29875F70" w:rsidR="00784725" w:rsidRPr="00784725" w:rsidRDefault="00784725" w:rsidP="00784725">
      <w:pPr>
        <w:pStyle w:val="ListParagraph"/>
        <w:tabs>
          <w:tab w:val="left" w:pos="720"/>
        </w:tabs>
        <w:adjustRightInd w:val="0"/>
        <w:snapToGrid w:val="0"/>
        <w:spacing w:line="360" w:lineRule="auto"/>
        <w:ind w:left="1269"/>
        <w:rPr>
          <w:rFonts w:ascii="仿宋" w:eastAsia="仿宋" w:hAnsi="仿宋" w:cs="宋体"/>
          <w:sz w:val="28"/>
          <w:szCs w:val="36"/>
        </w:rPr>
      </w:pPr>
      <w:r>
        <w:rPr>
          <w:rFonts w:ascii="仿宋" w:eastAsia="仿宋" w:hAnsi="仿宋" w:cs="宋体" w:hint="eastAsia"/>
          <w:sz w:val="28"/>
          <w:szCs w:val="36"/>
        </w:rPr>
        <w:t>No. 241, University Road, Shantou City, Guangdong Province</w:t>
      </w:r>
    </w:p>
    <w:p w14:paraId="760023D6" w14:textId="77777777" w:rsidR="001331EA" w:rsidRDefault="0023315F">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4、采购项目内容：</w:t>
      </w:r>
    </w:p>
    <w:p w14:paraId="42F294AF" w14:textId="77777777" w:rsidR="00784725" w:rsidRDefault="0023315F">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包</w:t>
      </w:r>
      <w:proofErr w:type="gramStart"/>
      <w:r>
        <w:rPr>
          <w:rFonts w:ascii="仿宋" w:eastAsia="仿宋" w:hAnsi="仿宋" w:cs="宋体" w:hint="eastAsia"/>
          <w:sz w:val="28"/>
          <w:szCs w:val="36"/>
        </w:rPr>
        <w:t>一</w:t>
      </w:r>
      <w:proofErr w:type="gramEnd"/>
      <w:r>
        <w:rPr>
          <w:rFonts w:ascii="仿宋" w:eastAsia="仿宋" w:hAnsi="仿宋" w:cs="宋体" w:hint="eastAsia"/>
          <w:sz w:val="28"/>
          <w:szCs w:val="36"/>
        </w:rPr>
        <w:t>：</w:t>
      </w:r>
    </w:p>
    <w:p w14:paraId="5614CF1F" w14:textId="77777777" w:rsidR="00784725" w:rsidRDefault="0023315F">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1、南校区二号教学实验楼的7间教学实验室建设项目；</w:t>
      </w:r>
    </w:p>
    <w:p w14:paraId="7071BE75" w14:textId="77777777" w:rsidR="00784725" w:rsidRDefault="0023315F">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2、南校区2号教学实验楼家具购置项目；</w:t>
      </w:r>
    </w:p>
    <w:p w14:paraId="7E6BB89B" w14:textId="775AC62E" w:rsidR="0023315F" w:rsidRDefault="0023315F">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3、南校区一号教学实验楼的20间教学实验室建设项目</w:t>
      </w:r>
    </w:p>
    <w:p w14:paraId="7D6EBC43" w14:textId="77777777" w:rsidR="00784725" w:rsidRDefault="0023315F">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包二：</w:t>
      </w:r>
    </w:p>
    <w:p w14:paraId="5EB70472" w14:textId="77777777" w:rsidR="00784725" w:rsidRDefault="0023315F">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1、南校区中试实验楼首层的3间机械工程专业实验室建设；</w:t>
      </w:r>
    </w:p>
    <w:p w14:paraId="60BA07E4" w14:textId="77777777" w:rsidR="00784725" w:rsidRDefault="0023315F">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2、南校区中试实验楼首层的机电设计中心建设项目；</w:t>
      </w:r>
    </w:p>
    <w:p w14:paraId="059619DC" w14:textId="2E3274DD" w:rsidR="0023315F" w:rsidRDefault="0023315F">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lastRenderedPageBreak/>
        <w:t>3、南校区中试实验楼二层建设项目；4、南校区中试实验楼首层食品和化妆品中试区域的实验室家具购置项目；</w:t>
      </w:r>
    </w:p>
    <w:p w14:paraId="6A6AB0A9" w14:textId="3597BE83" w:rsidR="0023315F" w:rsidRDefault="0023315F">
      <w:pPr>
        <w:tabs>
          <w:tab w:val="left" w:pos="720"/>
        </w:tabs>
        <w:adjustRightInd w:val="0"/>
        <w:snapToGrid w:val="0"/>
        <w:spacing w:line="360" w:lineRule="auto"/>
        <w:ind w:firstLineChars="196" w:firstLine="549"/>
        <w:rPr>
          <w:rFonts w:ascii="仿宋" w:eastAsia="仿宋" w:hAnsi="仿宋" w:cs="宋体"/>
          <w:sz w:val="28"/>
          <w:szCs w:val="36"/>
        </w:rPr>
      </w:pPr>
      <w:r>
        <w:rPr>
          <w:rFonts w:ascii="仿宋" w:eastAsia="仿宋" w:hAnsi="仿宋" w:cs="宋体" w:hint="eastAsia"/>
          <w:sz w:val="28"/>
          <w:szCs w:val="36"/>
        </w:rPr>
        <w:t>包三：南校区科研中心建设项目</w:t>
      </w:r>
    </w:p>
    <w:p w14:paraId="19747478" w14:textId="417E6A13" w:rsidR="00BF4EA1" w:rsidRDefault="00BF4EA1">
      <w:pPr>
        <w:tabs>
          <w:tab w:val="left" w:pos="720"/>
        </w:tabs>
        <w:adjustRightInd w:val="0"/>
        <w:snapToGrid w:val="0"/>
        <w:spacing w:line="360" w:lineRule="auto"/>
        <w:ind w:firstLineChars="196" w:firstLine="549"/>
        <w:rPr>
          <w:rFonts w:ascii="仿宋" w:eastAsia="仿宋" w:hAnsi="仿宋" w:cs="宋体"/>
          <w:sz w:val="28"/>
          <w:szCs w:val="36"/>
        </w:rPr>
      </w:pPr>
      <w:r w:rsidRPr="00BF4EA1">
        <w:rPr>
          <w:rFonts w:ascii="仿宋" w:eastAsia="仿宋" w:hAnsi="仿宋" w:cs="宋体" w:hint="eastAsia"/>
          <w:sz w:val="28"/>
          <w:szCs w:val="36"/>
        </w:rPr>
        <w:t>项目估算总投资：</w:t>
      </w:r>
      <w:r>
        <w:rPr>
          <w:rFonts w:ascii="仿宋" w:eastAsia="仿宋" w:hAnsi="仿宋" w:cs="宋体" w:hint="eastAsia"/>
          <w:sz w:val="28"/>
          <w:szCs w:val="36"/>
        </w:rPr>
        <w:t>3</w:t>
      </w:r>
      <w:r w:rsidR="00A96093">
        <w:rPr>
          <w:rFonts w:ascii="仿宋" w:eastAsia="仿宋" w:hAnsi="仿宋" w:cs="宋体"/>
          <w:sz w:val="28"/>
          <w:szCs w:val="36"/>
        </w:rPr>
        <w:t>.</w:t>
      </w:r>
      <w:r>
        <w:rPr>
          <w:rFonts w:ascii="仿宋" w:eastAsia="仿宋" w:hAnsi="仿宋" w:cs="宋体" w:hint="eastAsia"/>
          <w:sz w:val="28"/>
          <w:szCs w:val="36"/>
        </w:rPr>
        <w:t>84</w:t>
      </w:r>
      <w:r w:rsidR="00A96093">
        <w:rPr>
          <w:rFonts w:ascii="仿宋" w:eastAsia="仿宋" w:hAnsi="仿宋" w:cs="宋体" w:hint="eastAsia"/>
          <w:sz w:val="28"/>
          <w:szCs w:val="36"/>
        </w:rPr>
        <w:t>亿</w:t>
      </w:r>
      <w:r w:rsidRPr="00BF4EA1">
        <w:rPr>
          <w:rFonts w:ascii="仿宋" w:eastAsia="仿宋" w:hAnsi="仿宋" w:cs="宋体" w:hint="eastAsia"/>
          <w:sz w:val="28"/>
          <w:szCs w:val="36"/>
        </w:rPr>
        <w:t>元。</w:t>
      </w:r>
    </w:p>
    <w:p w14:paraId="1A0835E3" w14:textId="49650203" w:rsidR="0023315F" w:rsidRDefault="0023315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根据国家发展改革委发布的《建设项目前期工作咨询收费暂行规定》（计价格〔1999〕1283号）的规定，根据工程难易程度，编制项目建议书、可行性研究报告。</w:t>
      </w:r>
    </w:p>
    <w:p w14:paraId="1AAEA9B6" w14:textId="77777777" w:rsidR="00784725" w:rsidRDefault="00784725" w:rsidP="00784725">
      <w:pPr>
        <w:spacing w:line="360" w:lineRule="auto"/>
        <w:ind w:firstLineChars="200" w:firstLine="560"/>
        <w:rPr>
          <w:rFonts w:ascii="仿宋" w:eastAsia="仿宋" w:hAnsi="仿宋" w:cs="宋体"/>
          <w:sz w:val="28"/>
          <w:szCs w:val="28"/>
          <w:lang w:val="en"/>
        </w:rPr>
      </w:pPr>
      <w:r>
        <w:rPr>
          <w:rFonts w:ascii="仿宋" w:eastAsia="仿宋" w:hAnsi="仿宋" w:cs="宋体" w:hint="eastAsia"/>
          <w:sz w:val="28"/>
          <w:szCs w:val="28"/>
        </w:rPr>
        <w:t>Procurement project content:</w:t>
      </w:r>
    </w:p>
    <w:p w14:paraId="16960EC5" w14:textId="77777777" w:rsidR="00784725" w:rsidRPr="00784725" w:rsidRDefault="00784725" w:rsidP="00784725">
      <w:pPr>
        <w:spacing w:line="360" w:lineRule="auto"/>
        <w:ind w:firstLineChars="200" w:firstLine="560"/>
        <w:rPr>
          <w:rFonts w:ascii="仿宋" w:eastAsia="仿宋" w:hAnsi="仿宋" w:cs="宋体"/>
          <w:b/>
          <w:sz w:val="28"/>
          <w:szCs w:val="36"/>
        </w:rPr>
      </w:pPr>
      <w:r w:rsidRPr="00784725">
        <w:rPr>
          <w:rFonts w:ascii="仿宋" w:eastAsia="仿宋" w:hAnsi="仿宋" w:cs="宋体" w:hint="eastAsia"/>
          <w:b/>
          <w:sz w:val="28"/>
          <w:szCs w:val="36"/>
        </w:rPr>
        <w:t xml:space="preserve">Package </w:t>
      </w:r>
      <w:proofErr w:type="gramStart"/>
      <w:r w:rsidRPr="00784725">
        <w:rPr>
          <w:rFonts w:ascii="仿宋" w:eastAsia="仿宋" w:hAnsi="仿宋" w:cs="宋体" w:hint="eastAsia"/>
          <w:b/>
          <w:sz w:val="28"/>
          <w:szCs w:val="36"/>
        </w:rPr>
        <w:t>1 :</w:t>
      </w:r>
      <w:proofErr w:type="gramEnd"/>
      <w:r w:rsidRPr="00784725">
        <w:rPr>
          <w:rFonts w:ascii="仿宋" w:eastAsia="仿宋" w:hAnsi="仿宋" w:cs="宋体" w:hint="eastAsia"/>
          <w:b/>
          <w:sz w:val="28"/>
          <w:szCs w:val="36"/>
        </w:rPr>
        <w:t xml:space="preserve"> </w:t>
      </w:r>
    </w:p>
    <w:p w14:paraId="333333FB" w14:textId="77777777" w:rsidR="00784725" w:rsidRDefault="00784725" w:rsidP="00784725">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 xml:space="preserve">1. </w:t>
      </w:r>
      <w:r w:rsidRPr="00784725">
        <w:rPr>
          <w:rFonts w:ascii="仿宋" w:eastAsia="仿宋" w:hAnsi="仿宋" w:cs="宋体"/>
          <w:sz w:val="28"/>
          <w:szCs w:val="36"/>
        </w:rPr>
        <w:t>Construction of 7 teaching laboratories in the No. 2 Teaching Laboratory Building in the South Campus</w:t>
      </w:r>
      <w:r>
        <w:rPr>
          <w:rFonts w:ascii="仿宋" w:eastAsia="仿宋" w:hAnsi="仿宋" w:cs="宋体" w:hint="eastAsia"/>
          <w:sz w:val="28"/>
          <w:szCs w:val="36"/>
        </w:rPr>
        <w:t xml:space="preserve">; </w:t>
      </w:r>
    </w:p>
    <w:p w14:paraId="054ED038" w14:textId="1BB11EA1" w:rsidR="00784725" w:rsidRDefault="00784725" w:rsidP="00784725">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 xml:space="preserve">2. </w:t>
      </w:r>
      <w:r w:rsidRPr="00784725">
        <w:rPr>
          <w:rFonts w:ascii="仿宋" w:eastAsia="仿宋" w:hAnsi="仿宋" w:cs="宋体"/>
          <w:sz w:val="28"/>
          <w:szCs w:val="36"/>
        </w:rPr>
        <w:t>SC #2 Teaching Lab furniture</w:t>
      </w:r>
      <w:r>
        <w:rPr>
          <w:rFonts w:ascii="仿宋" w:eastAsia="仿宋" w:hAnsi="仿宋" w:cs="宋体" w:hint="eastAsia"/>
          <w:sz w:val="28"/>
          <w:szCs w:val="36"/>
        </w:rPr>
        <w:t xml:space="preserve">; </w:t>
      </w:r>
    </w:p>
    <w:p w14:paraId="39B15E5E" w14:textId="0C2A18B5" w:rsidR="00784725" w:rsidRDefault="00784725" w:rsidP="00784725">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 xml:space="preserve">3. </w:t>
      </w:r>
      <w:r w:rsidRPr="00784725">
        <w:rPr>
          <w:rFonts w:ascii="仿宋" w:eastAsia="仿宋" w:hAnsi="仿宋" w:cs="宋体"/>
          <w:sz w:val="28"/>
          <w:szCs w:val="36"/>
        </w:rPr>
        <w:t>Construction of 20 teaching laboratories in the No. 1 Teaching Laboratory Building in the South Campus</w:t>
      </w:r>
      <w:r w:rsidR="008834DF">
        <w:rPr>
          <w:rFonts w:ascii="仿宋" w:eastAsia="仿宋" w:hAnsi="仿宋" w:cs="宋体"/>
          <w:sz w:val="28"/>
          <w:szCs w:val="36"/>
        </w:rPr>
        <w:t>.</w:t>
      </w:r>
    </w:p>
    <w:p w14:paraId="7C549384" w14:textId="77777777" w:rsidR="00784725" w:rsidRPr="00784725" w:rsidRDefault="00784725" w:rsidP="00784725">
      <w:pPr>
        <w:spacing w:line="360" w:lineRule="auto"/>
        <w:ind w:firstLineChars="200" w:firstLine="560"/>
        <w:rPr>
          <w:rFonts w:ascii="仿宋" w:eastAsia="仿宋" w:hAnsi="仿宋" w:cs="宋体"/>
          <w:b/>
          <w:sz w:val="28"/>
          <w:szCs w:val="36"/>
        </w:rPr>
      </w:pPr>
      <w:r w:rsidRPr="00784725">
        <w:rPr>
          <w:rFonts w:ascii="仿宋" w:eastAsia="仿宋" w:hAnsi="仿宋" w:cs="宋体" w:hint="eastAsia"/>
          <w:b/>
          <w:sz w:val="28"/>
          <w:szCs w:val="36"/>
        </w:rPr>
        <w:t xml:space="preserve">Package 2: </w:t>
      </w:r>
    </w:p>
    <w:p w14:paraId="0FF2FF59" w14:textId="31CCF145" w:rsidR="00784725" w:rsidRDefault="00784725" w:rsidP="00784725">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1.</w:t>
      </w:r>
      <w:r w:rsidR="008834DF">
        <w:rPr>
          <w:rFonts w:ascii="仿宋" w:eastAsia="仿宋" w:hAnsi="仿宋" w:cs="宋体"/>
          <w:sz w:val="28"/>
          <w:szCs w:val="36"/>
        </w:rPr>
        <w:t xml:space="preserve"> </w:t>
      </w:r>
      <w:r w:rsidRPr="00784725">
        <w:rPr>
          <w:rFonts w:ascii="仿宋" w:eastAsia="仿宋" w:hAnsi="仿宋" w:cs="宋体"/>
          <w:sz w:val="28"/>
          <w:szCs w:val="36"/>
        </w:rPr>
        <w:t>Construction of three mechanical engineering laboratories on the first floor of Pilot Plant, South Campus</w:t>
      </w:r>
      <w:r w:rsidR="008834DF">
        <w:rPr>
          <w:rFonts w:ascii="仿宋" w:eastAsia="仿宋" w:hAnsi="仿宋" w:cs="宋体"/>
          <w:sz w:val="28"/>
          <w:szCs w:val="36"/>
        </w:rPr>
        <w:t>;</w:t>
      </w:r>
    </w:p>
    <w:p w14:paraId="44898949" w14:textId="77777777" w:rsidR="008834DF" w:rsidRDefault="00784725" w:rsidP="00784725">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 xml:space="preserve">2. </w:t>
      </w:r>
      <w:r w:rsidR="008834DF" w:rsidRPr="008834DF">
        <w:rPr>
          <w:rFonts w:ascii="仿宋" w:eastAsia="仿宋" w:hAnsi="仿宋" w:cs="宋体"/>
          <w:sz w:val="28"/>
          <w:szCs w:val="36"/>
        </w:rPr>
        <w:t>Construction of the Electronic and Mechanical Design Center on the first floor of the Pilot Plant on the South Campus</w:t>
      </w:r>
    </w:p>
    <w:p w14:paraId="4D3BA5D2" w14:textId="41551D4D" w:rsidR="00784725" w:rsidRDefault="00784725" w:rsidP="00784725">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t xml:space="preserve">3. </w:t>
      </w:r>
      <w:r w:rsidR="008834DF" w:rsidRPr="008834DF">
        <w:rPr>
          <w:rFonts w:ascii="仿宋" w:eastAsia="仿宋" w:hAnsi="仿宋" w:cs="宋体"/>
          <w:sz w:val="28"/>
          <w:szCs w:val="36"/>
        </w:rPr>
        <w:t>Construction of the second floor of the Pilot Plant in the South Campus</w:t>
      </w:r>
    </w:p>
    <w:p w14:paraId="647E1F47" w14:textId="64B47FD3" w:rsidR="00784725" w:rsidRDefault="00784725" w:rsidP="00784725">
      <w:pPr>
        <w:spacing w:line="360" w:lineRule="auto"/>
        <w:ind w:firstLineChars="200" w:firstLine="560"/>
        <w:rPr>
          <w:rFonts w:ascii="仿宋" w:eastAsia="仿宋" w:hAnsi="仿宋" w:cs="宋体"/>
          <w:sz w:val="28"/>
          <w:szCs w:val="36"/>
        </w:rPr>
      </w:pPr>
      <w:r>
        <w:rPr>
          <w:rFonts w:ascii="仿宋" w:eastAsia="仿宋" w:hAnsi="仿宋" w:cs="宋体" w:hint="eastAsia"/>
          <w:sz w:val="28"/>
          <w:szCs w:val="36"/>
        </w:rPr>
        <w:lastRenderedPageBreak/>
        <w:t xml:space="preserve"> 4. </w:t>
      </w:r>
      <w:r w:rsidR="008834DF" w:rsidRPr="008834DF">
        <w:rPr>
          <w:rFonts w:ascii="仿宋" w:eastAsia="仿宋" w:hAnsi="仿宋" w:cs="宋体"/>
          <w:sz w:val="28"/>
          <w:szCs w:val="36"/>
        </w:rPr>
        <w:t>Laboratory furniture for the food and cosmetics pilot area on the first floor of the Pilot Plant on the South Campus</w:t>
      </w:r>
      <w:r>
        <w:rPr>
          <w:rFonts w:ascii="仿宋" w:eastAsia="仿宋" w:hAnsi="仿宋" w:cs="宋体" w:hint="eastAsia"/>
          <w:sz w:val="28"/>
          <w:szCs w:val="36"/>
        </w:rPr>
        <w:t>;</w:t>
      </w:r>
    </w:p>
    <w:p w14:paraId="0787C24B" w14:textId="77777777" w:rsidR="008834DF" w:rsidRDefault="00784725" w:rsidP="00784725">
      <w:pPr>
        <w:tabs>
          <w:tab w:val="left" w:pos="720"/>
        </w:tabs>
        <w:adjustRightInd w:val="0"/>
        <w:snapToGrid w:val="0"/>
        <w:spacing w:line="360" w:lineRule="auto"/>
        <w:ind w:firstLineChars="196" w:firstLine="549"/>
        <w:rPr>
          <w:rFonts w:ascii="仿宋" w:eastAsia="仿宋" w:hAnsi="仿宋" w:cs="宋体"/>
          <w:sz w:val="28"/>
          <w:szCs w:val="36"/>
        </w:rPr>
      </w:pPr>
      <w:r w:rsidRPr="008834DF">
        <w:rPr>
          <w:rFonts w:ascii="仿宋" w:eastAsia="仿宋" w:hAnsi="仿宋" w:cs="宋体" w:hint="eastAsia"/>
          <w:b/>
          <w:sz w:val="28"/>
          <w:szCs w:val="36"/>
        </w:rPr>
        <w:t>Package 3:</w:t>
      </w:r>
      <w:r>
        <w:rPr>
          <w:rFonts w:ascii="仿宋" w:eastAsia="仿宋" w:hAnsi="仿宋" w:cs="宋体" w:hint="eastAsia"/>
          <w:sz w:val="28"/>
          <w:szCs w:val="36"/>
        </w:rPr>
        <w:t xml:space="preserve"> </w:t>
      </w:r>
    </w:p>
    <w:p w14:paraId="5582CC8B" w14:textId="2DC206B3" w:rsidR="00784725" w:rsidRDefault="00784725" w:rsidP="00784725">
      <w:pPr>
        <w:tabs>
          <w:tab w:val="left" w:pos="720"/>
        </w:tabs>
        <w:adjustRightInd w:val="0"/>
        <w:snapToGrid w:val="0"/>
        <w:spacing w:line="360" w:lineRule="auto"/>
        <w:ind w:firstLineChars="196" w:firstLine="549"/>
        <w:rPr>
          <w:rFonts w:ascii="仿宋" w:eastAsia="仿宋" w:hAnsi="仿宋" w:cs="宋体"/>
          <w:sz w:val="28"/>
          <w:szCs w:val="36"/>
        </w:rPr>
      </w:pPr>
      <w:r>
        <w:rPr>
          <w:rFonts w:ascii="仿宋" w:eastAsia="仿宋" w:hAnsi="仿宋" w:cs="宋体" w:hint="eastAsia"/>
          <w:sz w:val="28"/>
          <w:szCs w:val="36"/>
        </w:rPr>
        <w:t>South Campus Research Center Construction Project</w:t>
      </w:r>
    </w:p>
    <w:p w14:paraId="430AFB04" w14:textId="3634BD7F" w:rsidR="00784725" w:rsidRDefault="00784725" w:rsidP="008834D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In accordance with the Interim Provisions on Consulting Fees for Preliminary Work of Construction Projects (Price Planning [1999] No. 1283) issued by the National Development and Reform Commission, project proposals and feasibility study reports shall be prepared according to the difficulty of the project.</w:t>
      </w:r>
    </w:p>
    <w:p w14:paraId="20567446" w14:textId="1047960B" w:rsidR="0005648A" w:rsidRDefault="0005648A" w:rsidP="008834DF">
      <w:pPr>
        <w:tabs>
          <w:tab w:val="left" w:pos="720"/>
        </w:tabs>
        <w:adjustRightInd w:val="0"/>
        <w:snapToGrid w:val="0"/>
        <w:spacing w:line="360" w:lineRule="auto"/>
        <w:ind w:firstLineChars="196" w:firstLine="549"/>
        <w:rPr>
          <w:rFonts w:ascii="仿宋" w:eastAsia="仿宋" w:hAnsi="仿宋" w:cs="宋体"/>
          <w:sz w:val="28"/>
          <w:szCs w:val="28"/>
        </w:rPr>
      </w:pPr>
      <w:r w:rsidRPr="0005648A">
        <w:rPr>
          <w:rFonts w:ascii="仿宋" w:eastAsia="仿宋" w:hAnsi="仿宋" w:cs="宋体"/>
          <w:sz w:val="28"/>
          <w:szCs w:val="28"/>
        </w:rPr>
        <w:t xml:space="preserve">Estimated total project investment: 384 million </w:t>
      </w:r>
      <w:r>
        <w:rPr>
          <w:rFonts w:ascii="仿宋" w:eastAsia="仿宋" w:hAnsi="仿宋" w:cs="宋体" w:hint="eastAsia"/>
          <w:sz w:val="28"/>
          <w:szCs w:val="28"/>
        </w:rPr>
        <w:t>RMB</w:t>
      </w:r>
    </w:p>
    <w:p w14:paraId="48080DEC" w14:textId="1F326CCD" w:rsidR="0023315F" w:rsidRDefault="0023315F">
      <w:pPr>
        <w:spacing w:line="600" w:lineRule="exact"/>
        <w:ind w:firstLine="618"/>
        <w:rPr>
          <w:rFonts w:ascii="仿宋" w:eastAsia="仿宋" w:hAnsi="仿宋" w:cs="宋体"/>
          <w:sz w:val="28"/>
          <w:szCs w:val="28"/>
        </w:rPr>
      </w:pPr>
      <w:r>
        <w:rPr>
          <w:rFonts w:ascii="仿宋" w:eastAsia="仿宋" w:hAnsi="仿宋" w:cs="宋体" w:hint="eastAsia"/>
          <w:b/>
          <w:sz w:val="28"/>
        </w:rPr>
        <w:t>二、</w:t>
      </w:r>
      <w:r>
        <w:rPr>
          <w:rFonts w:ascii="仿宋" w:eastAsia="仿宋" w:hAnsi="仿宋" w:cs="宋体" w:hint="eastAsia"/>
          <w:b/>
          <w:sz w:val="28"/>
          <w:lang w:val="zh-CN"/>
        </w:rPr>
        <w:t>项目采购预算金额</w:t>
      </w:r>
      <w:r w:rsidRPr="007802EC">
        <w:rPr>
          <w:rFonts w:ascii="仿宋" w:eastAsia="仿宋" w:hAnsi="仿宋" w:cs="宋体" w:hint="eastAsia"/>
          <w:b/>
          <w:sz w:val="28"/>
        </w:rPr>
        <w:t>：</w:t>
      </w:r>
      <w:r w:rsidR="008834DF" w:rsidRPr="007802EC">
        <w:rPr>
          <w:rFonts w:ascii="仿宋" w:eastAsia="仿宋" w:hAnsi="仿宋" w:cs="宋体"/>
          <w:b/>
          <w:sz w:val="28"/>
        </w:rPr>
        <w:t>Project procurement budget amount:</w:t>
      </w:r>
    </w:p>
    <w:p w14:paraId="780AE302" w14:textId="41E35269" w:rsidR="0023315F" w:rsidRDefault="0023315F">
      <w:pPr>
        <w:spacing w:line="600" w:lineRule="exact"/>
        <w:ind w:firstLine="618"/>
        <w:rPr>
          <w:rFonts w:ascii="仿宋" w:eastAsia="仿宋" w:hAnsi="仿宋" w:cs="宋体"/>
          <w:sz w:val="28"/>
          <w:szCs w:val="28"/>
        </w:rPr>
      </w:pPr>
      <w:r>
        <w:rPr>
          <w:rFonts w:ascii="仿宋" w:eastAsia="仿宋" w:hAnsi="仿宋" w:cs="宋体" w:hint="eastAsia"/>
          <w:sz w:val="28"/>
          <w:szCs w:val="28"/>
        </w:rPr>
        <w:t>招标控制价</w:t>
      </w:r>
      <w:r w:rsidR="00137AC7">
        <w:rPr>
          <w:rFonts w:ascii="仿宋" w:eastAsia="仿宋" w:hAnsi="仿宋" w:cs="宋体" w:hint="eastAsia"/>
          <w:sz w:val="28"/>
          <w:szCs w:val="28"/>
        </w:rPr>
        <w:t>40</w:t>
      </w:r>
      <w:r>
        <w:rPr>
          <w:rFonts w:ascii="仿宋" w:eastAsia="仿宋" w:hAnsi="仿宋" w:cs="宋体" w:hint="eastAsia"/>
          <w:sz w:val="28"/>
          <w:szCs w:val="28"/>
        </w:rPr>
        <w:t xml:space="preserve"> 万元。</w:t>
      </w:r>
    </w:p>
    <w:p w14:paraId="5FFD008D" w14:textId="77777777" w:rsidR="008834DF" w:rsidRDefault="008834DF" w:rsidP="008834DF">
      <w:pPr>
        <w:spacing w:line="600" w:lineRule="exact"/>
        <w:ind w:firstLine="618"/>
        <w:rPr>
          <w:rFonts w:ascii="仿宋" w:eastAsia="仿宋" w:hAnsi="仿宋" w:cs="宋体"/>
          <w:sz w:val="28"/>
          <w:szCs w:val="28"/>
          <w:lang w:val="en"/>
        </w:rPr>
      </w:pPr>
      <w:r>
        <w:rPr>
          <w:rFonts w:ascii="仿宋" w:eastAsia="仿宋" w:hAnsi="仿宋" w:cs="宋体" w:hint="eastAsia"/>
          <w:sz w:val="28"/>
          <w:szCs w:val="28"/>
        </w:rPr>
        <w:t>The bidding control price is RMB 400,000.</w:t>
      </w:r>
    </w:p>
    <w:p w14:paraId="2C6A7727" w14:textId="77777777" w:rsidR="008834DF" w:rsidRDefault="008834DF" w:rsidP="008834DF">
      <w:pPr>
        <w:spacing w:line="600" w:lineRule="exact"/>
        <w:ind w:firstLine="618"/>
        <w:rPr>
          <w:rFonts w:ascii="仿宋" w:eastAsia="仿宋" w:hAnsi="仿宋" w:cs="宋体"/>
          <w:b/>
          <w:sz w:val="28"/>
        </w:rPr>
      </w:pPr>
    </w:p>
    <w:p w14:paraId="54B3C07B" w14:textId="2DB40AB3" w:rsidR="0023315F" w:rsidRDefault="008834DF" w:rsidP="008834DF">
      <w:pPr>
        <w:spacing w:line="600" w:lineRule="exact"/>
        <w:ind w:firstLine="618"/>
        <w:rPr>
          <w:rFonts w:ascii="仿宋" w:eastAsia="仿宋" w:hAnsi="仿宋" w:cs="宋体"/>
          <w:sz w:val="28"/>
          <w:szCs w:val="28"/>
        </w:rPr>
      </w:pPr>
      <w:r>
        <w:rPr>
          <w:rFonts w:ascii="仿宋" w:eastAsia="仿宋" w:hAnsi="仿宋" w:cs="宋体" w:hint="eastAsia"/>
          <w:b/>
          <w:sz w:val="28"/>
        </w:rPr>
        <w:t xml:space="preserve">三、 </w:t>
      </w:r>
      <w:r w:rsidR="0023315F" w:rsidRPr="008834DF">
        <w:rPr>
          <w:rFonts w:ascii="仿宋" w:eastAsia="仿宋" w:hAnsi="仿宋" w:cs="宋体" w:hint="eastAsia"/>
          <w:b/>
          <w:sz w:val="28"/>
        </w:rPr>
        <w:t>服务期限：</w:t>
      </w:r>
      <w:r w:rsidR="0023315F" w:rsidRPr="008834DF">
        <w:rPr>
          <w:rFonts w:ascii="仿宋" w:eastAsia="仿宋" w:hAnsi="仿宋" w:cs="宋体" w:hint="eastAsia"/>
          <w:sz w:val="28"/>
          <w:szCs w:val="28"/>
        </w:rPr>
        <w:t>发出中标通知书之日起直至完成本合同全部服务内容为止。</w:t>
      </w:r>
    </w:p>
    <w:p w14:paraId="21435B5A" w14:textId="77777777" w:rsidR="008834DF" w:rsidRDefault="008834DF" w:rsidP="008834DF">
      <w:pPr>
        <w:spacing w:line="600" w:lineRule="exact"/>
        <w:ind w:firstLine="618"/>
        <w:rPr>
          <w:rFonts w:ascii="仿宋" w:eastAsia="仿宋" w:hAnsi="仿宋" w:cs="宋体"/>
          <w:sz w:val="28"/>
          <w:szCs w:val="28"/>
          <w:lang w:val="en"/>
        </w:rPr>
      </w:pPr>
      <w:r>
        <w:rPr>
          <w:rFonts w:ascii="仿宋" w:eastAsia="仿宋" w:hAnsi="仿宋" w:cs="宋体" w:hint="eastAsia"/>
          <w:b/>
          <w:sz w:val="28"/>
        </w:rPr>
        <w:t xml:space="preserve">Service period: </w:t>
      </w:r>
      <w:r>
        <w:rPr>
          <w:rFonts w:ascii="仿宋" w:eastAsia="仿宋" w:hAnsi="仿宋" w:cs="宋体" w:hint="eastAsia"/>
          <w:sz w:val="28"/>
          <w:szCs w:val="28"/>
        </w:rPr>
        <w:t>From the date of issuance of the notice of winning the bid until the completion of all services under this contract.</w:t>
      </w:r>
    </w:p>
    <w:p w14:paraId="3F008953" w14:textId="77777777" w:rsidR="008834DF" w:rsidRPr="008834DF" w:rsidRDefault="008834DF" w:rsidP="007802EC">
      <w:pPr>
        <w:spacing w:line="600" w:lineRule="exact"/>
        <w:rPr>
          <w:rFonts w:ascii="仿宋" w:eastAsia="仿宋" w:hAnsi="仿宋" w:cs="宋体"/>
          <w:sz w:val="28"/>
          <w:szCs w:val="28"/>
        </w:rPr>
      </w:pPr>
    </w:p>
    <w:p w14:paraId="0EEC1929" w14:textId="301440E5" w:rsidR="0023315F" w:rsidRDefault="00496F2B">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b/>
          <w:sz w:val="28"/>
        </w:rPr>
        <w:t>四</w:t>
      </w:r>
      <w:r w:rsidR="0023315F">
        <w:rPr>
          <w:rFonts w:ascii="仿宋" w:eastAsia="仿宋" w:hAnsi="仿宋" w:cs="宋体" w:hint="eastAsia"/>
          <w:b/>
          <w:sz w:val="28"/>
        </w:rPr>
        <w:t>、验收要求：</w:t>
      </w:r>
      <w:r w:rsidR="0023315F">
        <w:rPr>
          <w:rFonts w:ascii="仿宋" w:eastAsia="仿宋" w:hAnsi="仿宋" w:cs="宋体" w:hint="eastAsia"/>
          <w:sz w:val="28"/>
          <w:szCs w:val="28"/>
        </w:rPr>
        <w:t>根据阶段成果要求</w:t>
      </w:r>
      <w:r>
        <w:rPr>
          <w:rFonts w:ascii="仿宋" w:eastAsia="仿宋" w:hAnsi="仿宋" w:cs="宋体" w:hint="eastAsia"/>
          <w:sz w:val="28"/>
          <w:szCs w:val="28"/>
        </w:rPr>
        <w:t>及上级部门审核意见</w:t>
      </w:r>
      <w:r w:rsidR="0023315F">
        <w:rPr>
          <w:rFonts w:ascii="仿宋" w:eastAsia="仿宋" w:hAnsi="仿宋" w:cs="宋体" w:hint="eastAsia"/>
          <w:sz w:val="28"/>
          <w:szCs w:val="28"/>
        </w:rPr>
        <w:t>，提供初稿、中稿、终</w:t>
      </w:r>
      <w:proofErr w:type="gramStart"/>
      <w:r w:rsidR="0023315F">
        <w:rPr>
          <w:rFonts w:ascii="仿宋" w:eastAsia="仿宋" w:hAnsi="仿宋" w:cs="宋体" w:hint="eastAsia"/>
          <w:sz w:val="28"/>
          <w:szCs w:val="28"/>
        </w:rPr>
        <w:t>稿成果各</w:t>
      </w:r>
      <w:proofErr w:type="gramEnd"/>
      <w:r w:rsidR="0023315F">
        <w:rPr>
          <w:rFonts w:ascii="仿宋" w:eastAsia="仿宋" w:hAnsi="仿宋" w:cs="宋体" w:hint="eastAsia"/>
          <w:sz w:val="28"/>
          <w:szCs w:val="28"/>
        </w:rPr>
        <w:t>5册纸质与电子文件。</w:t>
      </w:r>
    </w:p>
    <w:p w14:paraId="128CEF14" w14:textId="0ECEA727" w:rsidR="008834DF" w:rsidRDefault="008834DF" w:rsidP="008834DF">
      <w:pPr>
        <w:tabs>
          <w:tab w:val="left" w:pos="720"/>
        </w:tabs>
        <w:adjustRightInd w:val="0"/>
        <w:snapToGrid w:val="0"/>
        <w:spacing w:line="360" w:lineRule="auto"/>
        <w:ind w:firstLineChars="196" w:firstLine="549"/>
        <w:rPr>
          <w:rFonts w:ascii="仿宋" w:eastAsia="仿宋" w:hAnsi="仿宋" w:cs="宋体"/>
          <w:sz w:val="28"/>
          <w:szCs w:val="28"/>
          <w:lang w:val="en"/>
        </w:rPr>
      </w:pPr>
      <w:r>
        <w:rPr>
          <w:rFonts w:ascii="仿宋" w:eastAsia="仿宋" w:hAnsi="仿宋" w:cs="宋体" w:hint="eastAsia"/>
          <w:b/>
          <w:sz w:val="28"/>
        </w:rPr>
        <w:t xml:space="preserve">Acceptance requirements: </w:t>
      </w:r>
      <w:r>
        <w:rPr>
          <w:rFonts w:ascii="仿宋" w:eastAsia="仿宋" w:hAnsi="仿宋" w:cs="宋体" w:hint="eastAsia"/>
          <w:sz w:val="28"/>
          <w:szCs w:val="28"/>
        </w:rPr>
        <w:t xml:space="preserve">Based on the stage results requirements and the review opinions of the superior department, provide 5 paper and electronic files of the first draft, mid-draft and final draft </w:t>
      </w:r>
      <w:r>
        <w:rPr>
          <w:rFonts w:ascii="仿宋" w:eastAsia="仿宋" w:hAnsi="仿宋" w:cs="宋体"/>
          <w:sz w:val="28"/>
          <w:szCs w:val="28"/>
        </w:rPr>
        <w:t>results.</w:t>
      </w:r>
    </w:p>
    <w:p w14:paraId="050C0C21" w14:textId="77777777" w:rsidR="008834DF" w:rsidRDefault="008834DF" w:rsidP="008834DF">
      <w:pPr>
        <w:tabs>
          <w:tab w:val="left" w:pos="720"/>
        </w:tabs>
        <w:adjustRightInd w:val="0"/>
        <w:snapToGrid w:val="0"/>
        <w:spacing w:line="360" w:lineRule="auto"/>
        <w:rPr>
          <w:rFonts w:ascii="仿宋" w:eastAsia="仿宋" w:hAnsi="仿宋" w:cs="宋体"/>
          <w:sz w:val="28"/>
          <w:szCs w:val="28"/>
        </w:rPr>
      </w:pPr>
    </w:p>
    <w:p w14:paraId="3FDFCD7F" w14:textId="77777777" w:rsidR="007802EC" w:rsidRDefault="00496F2B">
      <w:pPr>
        <w:tabs>
          <w:tab w:val="left" w:pos="720"/>
        </w:tabs>
        <w:adjustRightInd w:val="0"/>
        <w:snapToGrid w:val="0"/>
        <w:spacing w:line="360" w:lineRule="auto"/>
        <w:ind w:firstLineChars="196" w:firstLine="549"/>
        <w:rPr>
          <w:rFonts w:ascii="仿宋" w:eastAsia="仿宋" w:hAnsi="仿宋" w:cs="宋体"/>
          <w:b/>
          <w:sz w:val="28"/>
        </w:rPr>
      </w:pPr>
      <w:r>
        <w:rPr>
          <w:rFonts w:ascii="仿宋" w:eastAsia="仿宋" w:hAnsi="仿宋" w:cs="宋体" w:hint="eastAsia"/>
          <w:b/>
          <w:sz w:val="28"/>
        </w:rPr>
        <w:t>五</w:t>
      </w:r>
      <w:r w:rsidR="0023315F">
        <w:rPr>
          <w:rFonts w:ascii="仿宋" w:eastAsia="仿宋" w:hAnsi="仿宋" w:cs="宋体" w:hint="eastAsia"/>
          <w:b/>
          <w:sz w:val="28"/>
        </w:rPr>
        <w:t>、其他需求：</w:t>
      </w:r>
    </w:p>
    <w:p w14:paraId="128DF1A5" w14:textId="64FFAEBF" w:rsidR="0023315F" w:rsidRDefault="0023315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 xml:space="preserve">1.编制成果方案批准实施前，任何单位和个人未经采购人同意均无权以任何形式向社会公开展示规划成果。 </w:t>
      </w:r>
    </w:p>
    <w:p w14:paraId="6A7BFFCF" w14:textId="77777777" w:rsidR="0023315F" w:rsidRDefault="0023315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 xml:space="preserve">2.中标人所提交的编制成果有下列情形之一的，按技术服务合同规定承担相应责任。 </w:t>
      </w:r>
    </w:p>
    <w:p w14:paraId="3211A33C" w14:textId="77777777" w:rsidR="0023315F" w:rsidRDefault="0023315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 xml:space="preserve">（1）提交的编制成果不符合本采购需求书规定的要求及甲方实际要求； </w:t>
      </w:r>
    </w:p>
    <w:p w14:paraId="69AFF203" w14:textId="77777777" w:rsidR="0023315F" w:rsidRDefault="0023315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 xml:space="preserve">（2）提交的编制成果图纸和文字辨认不清，内容不全或粗制滥造的；  </w:t>
      </w:r>
    </w:p>
    <w:p w14:paraId="1DE4464B" w14:textId="77777777" w:rsidR="0023315F" w:rsidRDefault="0023315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 xml:space="preserve">（3）未经采购人同意，逾期提交编制成果的。 </w:t>
      </w:r>
    </w:p>
    <w:p w14:paraId="59695F9F" w14:textId="77777777" w:rsidR="0023315F" w:rsidRDefault="0023315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3.配合条件：中标单位要列明在项目实施过程中要求采购人提供</w:t>
      </w:r>
      <w:r>
        <w:rPr>
          <w:rFonts w:ascii="仿宋" w:eastAsia="仿宋" w:hAnsi="仿宋" w:cs="宋体" w:hint="eastAsia"/>
          <w:sz w:val="28"/>
          <w:szCs w:val="28"/>
        </w:rPr>
        <w:lastRenderedPageBreak/>
        <w:t xml:space="preserve">的资料清单与配合的条件。 </w:t>
      </w:r>
    </w:p>
    <w:p w14:paraId="3A862F54" w14:textId="77777777" w:rsidR="0023315F" w:rsidRDefault="0023315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4.经验要求：符合广东以色列理工学院的运营及发展需求。</w:t>
      </w:r>
    </w:p>
    <w:p w14:paraId="48D277D1" w14:textId="2C1B04B8" w:rsidR="0023315F" w:rsidRDefault="0023315F">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5.报价要求：投标人应根据招标文件报出合同总价。合同总价应包含完成项目所需的差旅费、编制费、人力成本、设备成本、资料费、服务费、利润、税金、合同实施过程中应预见或不可预见费用等。</w:t>
      </w:r>
      <w:r w:rsidR="0004110E" w:rsidRPr="0004110E">
        <w:rPr>
          <w:rFonts w:ascii="仿宋" w:eastAsia="仿宋" w:hAnsi="仿宋" w:cs="宋体" w:hint="eastAsia"/>
          <w:sz w:val="28"/>
          <w:szCs w:val="28"/>
        </w:rPr>
        <w:t>报价金额是固定价且是唯一的，未超过本项目最高报价限价。</w:t>
      </w:r>
    </w:p>
    <w:p w14:paraId="3CAD7324" w14:textId="6EE7ED02" w:rsidR="0000732E" w:rsidRDefault="0023315F" w:rsidP="0000732E">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 xml:space="preserve"> 6.其它要求：中标单位所需编制的基础材料和数据，可向采购人申请协助提供；中标单位应设立专人跟进编制的整体服务过程，及时与采购人反馈项目进展。 </w:t>
      </w:r>
    </w:p>
    <w:p w14:paraId="527C622F" w14:textId="06380F3F" w:rsidR="0000732E" w:rsidRDefault="007802EC" w:rsidP="0000732E">
      <w:pPr>
        <w:tabs>
          <w:tab w:val="left" w:pos="720"/>
        </w:tabs>
        <w:adjustRightInd w:val="0"/>
        <w:snapToGrid w:val="0"/>
        <w:spacing w:line="360" w:lineRule="auto"/>
        <w:ind w:firstLineChars="196" w:firstLine="549"/>
        <w:rPr>
          <w:rFonts w:ascii="仿宋" w:eastAsia="仿宋" w:hAnsi="仿宋" w:cs="宋体"/>
          <w:sz w:val="28"/>
        </w:rPr>
      </w:pPr>
      <w:r>
        <w:rPr>
          <w:rFonts w:ascii="仿宋" w:eastAsia="仿宋" w:hAnsi="仿宋" w:cs="宋体"/>
          <w:sz w:val="28"/>
        </w:rPr>
        <w:t xml:space="preserve"> </w:t>
      </w:r>
      <w:r w:rsidR="0000732E" w:rsidRPr="007802EC">
        <w:rPr>
          <w:rFonts w:ascii="仿宋" w:eastAsia="仿宋" w:hAnsi="仿宋" w:cs="宋体"/>
          <w:sz w:val="28"/>
        </w:rPr>
        <w:t>7.</w:t>
      </w:r>
      <w:r w:rsidR="0000732E" w:rsidRPr="007802EC">
        <w:rPr>
          <w:rFonts w:ascii="仿宋" w:eastAsia="仿宋" w:hAnsi="仿宋" w:cs="宋体" w:hint="eastAsia"/>
          <w:sz w:val="28"/>
        </w:rPr>
        <w:t>风险告知：项目获得相关批复同意，</w:t>
      </w:r>
      <w:r w:rsidR="0000732E">
        <w:rPr>
          <w:rFonts w:ascii="仿宋" w:eastAsia="仿宋" w:hAnsi="仿宋" w:cs="宋体" w:hint="eastAsia"/>
          <w:sz w:val="28"/>
        </w:rPr>
        <w:t>采购人</w:t>
      </w:r>
      <w:r w:rsidR="0000732E" w:rsidRPr="007802EC">
        <w:rPr>
          <w:rFonts w:ascii="仿宋" w:eastAsia="仿宋" w:hAnsi="仿宋" w:cs="宋体" w:hint="eastAsia"/>
          <w:sz w:val="28"/>
        </w:rPr>
        <w:t>将按合同约定拨付编制费；如项目不能申报成功，</w:t>
      </w:r>
      <w:r w:rsidR="0000732E">
        <w:rPr>
          <w:rFonts w:ascii="仿宋" w:eastAsia="仿宋" w:hAnsi="仿宋" w:cs="宋体" w:hint="eastAsia"/>
          <w:sz w:val="28"/>
        </w:rPr>
        <w:t>采购人</w:t>
      </w:r>
      <w:r w:rsidR="0000732E" w:rsidRPr="007802EC">
        <w:rPr>
          <w:rFonts w:ascii="仿宋" w:eastAsia="仿宋" w:hAnsi="仿宋" w:cs="宋体" w:hint="eastAsia"/>
          <w:sz w:val="28"/>
        </w:rPr>
        <w:t>只拨付合同款的</w:t>
      </w:r>
      <w:r w:rsidR="00381EA9">
        <w:rPr>
          <w:rFonts w:ascii="仿宋" w:eastAsia="仿宋" w:hAnsi="仿宋" w:cs="宋体" w:hint="eastAsia"/>
          <w:sz w:val="28"/>
        </w:rPr>
        <w:t>5</w:t>
      </w:r>
      <w:r w:rsidR="0000732E" w:rsidRPr="007802EC">
        <w:rPr>
          <w:rFonts w:ascii="仿宋" w:eastAsia="仿宋" w:hAnsi="仿宋" w:cs="宋体"/>
          <w:sz w:val="28"/>
        </w:rPr>
        <w:t>0%作为编制费用，不再支付其他费用。</w:t>
      </w:r>
    </w:p>
    <w:p w14:paraId="7A840080" w14:textId="2F869420" w:rsidR="0005648A" w:rsidRPr="0005648A" w:rsidRDefault="007802EC" w:rsidP="0000732E">
      <w:pPr>
        <w:tabs>
          <w:tab w:val="left" w:pos="720"/>
        </w:tabs>
        <w:adjustRightInd w:val="0"/>
        <w:snapToGrid w:val="0"/>
        <w:spacing w:line="360" w:lineRule="auto"/>
        <w:ind w:firstLineChars="196" w:firstLine="549"/>
        <w:rPr>
          <w:rFonts w:ascii="仿宋" w:eastAsia="仿宋" w:hAnsi="仿宋" w:cs="宋体" w:hint="eastAsia"/>
          <w:sz w:val="28"/>
          <w:szCs w:val="28"/>
        </w:rPr>
      </w:pPr>
      <w:r>
        <w:rPr>
          <w:rFonts w:ascii="仿宋" w:eastAsia="仿宋" w:hAnsi="仿宋" w:cs="宋体"/>
          <w:sz w:val="28"/>
        </w:rPr>
        <w:t xml:space="preserve"> </w:t>
      </w:r>
      <w:r w:rsidR="0005648A" w:rsidRPr="007802EC">
        <w:rPr>
          <w:rFonts w:ascii="仿宋" w:eastAsia="仿宋" w:hAnsi="仿宋" w:cs="宋体" w:hint="eastAsia"/>
          <w:sz w:val="28"/>
        </w:rPr>
        <w:t>8.中标人需对每个包需进行至少两次现场调研活动。</w:t>
      </w:r>
    </w:p>
    <w:p w14:paraId="24EB8350" w14:textId="77777777" w:rsidR="007802EC" w:rsidRDefault="000E7D54" w:rsidP="000E7D54">
      <w:pPr>
        <w:tabs>
          <w:tab w:val="left" w:pos="720"/>
        </w:tabs>
        <w:adjustRightInd w:val="0"/>
        <w:snapToGrid w:val="0"/>
        <w:spacing w:line="360" w:lineRule="auto"/>
        <w:ind w:firstLineChars="196" w:firstLine="549"/>
        <w:rPr>
          <w:rFonts w:ascii="仿宋" w:eastAsia="仿宋" w:hAnsi="仿宋" w:cs="宋体"/>
          <w:b/>
          <w:sz w:val="28"/>
        </w:rPr>
      </w:pPr>
      <w:r>
        <w:rPr>
          <w:rFonts w:ascii="仿宋" w:eastAsia="仿宋" w:hAnsi="仿宋" w:cs="宋体" w:hint="eastAsia"/>
          <w:b/>
          <w:sz w:val="28"/>
        </w:rPr>
        <w:t xml:space="preserve">5. Other needs: </w:t>
      </w:r>
    </w:p>
    <w:p w14:paraId="2DA1D5F8" w14:textId="58ED5BE7" w:rsidR="000E7D54" w:rsidRDefault="000E7D54" w:rsidP="000E7D54">
      <w:pPr>
        <w:tabs>
          <w:tab w:val="left" w:pos="720"/>
        </w:tabs>
        <w:adjustRightInd w:val="0"/>
        <w:snapToGrid w:val="0"/>
        <w:spacing w:line="360" w:lineRule="auto"/>
        <w:ind w:firstLineChars="196" w:firstLine="549"/>
        <w:rPr>
          <w:rFonts w:ascii="仿宋" w:eastAsia="仿宋" w:hAnsi="仿宋" w:cs="宋体"/>
          <w:sz w:val="28"/>
          <w:szCs w:val="28"/>
          <w:lang w:val="en"/>
        </w:rPr>
      </w:pPr>
      <w:bookmarkStart w:id="0" w:name="_GoBack"/>
      <w:bookmarkEnd w:id="0"/>
      <w:r>
        <w:rPr>
          <w:rFonts w:ascii="仿宋" w:eastAsia="仿宋" w:hAnsi="仿宋" w:cs="宋体" w:hint="eastAsia"/>
          <w:sz w:val="28"/>
          <w:szCs w:val="28"/>
        </w:rPr>
        <w:t>1. Before the preparation of the results plan is approved for implementation, no unit or individual has the right to publicly display the planning results to the society in any form without the consent of the purchaser.</w:t>
      </w:r>
    </w:p>
    <w:p w14:paraId="349A641C" w14:textId="77777777" w:rsidR="000E7D54" w:rsidRDefault="000E7D54"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 xml:space="preserve">2. If the preparation results submitted by the successful </w:t>
      </w:r>
      <w:r>
        <w:rPr>
          <w:rFonts w:ascii="仿宋" w:eastAsia="仿宋" w:hAnsi="仿宋" w:cs="宋体" w:hint="eastAsia"/>
          <w:sz w:val="28"/>
          <w:szCs w:val="28"/>
        </w:rPr>
        <w:lastRenderedPageBreak/>
        <w:t>bidder are in any of the following circumstances, the successful bidder shall bear the corresponding responsibilities in accordance with the provisions of the technical service contract.</w:t>
      </w:r>
    </w:p>
    <w:p w14:paraId="21FF57EC" w14:textId="77777777" w:rsidR="000E7D54" w:rsidRDefault="000E7D54"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(1) The submitted preparation results do not meet the requirements of this procurement request and the actual requirements of Party A;</w:t>
      </w:r>
    </w:p>
    <w:p w14:paraId="5BDCB2BA" w14:textId="77777777" w:rsidR="000E7D54" w:rsidRDefault="000E7D54"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(2) The drawings and text of the submitted compilation results are illegible, incomplete or poorly made;</w:t>
      </w:r>
    </w:p>
    <w:p w14:paraId="3CC17A0A" w14:textId="77777777" w:rsidR="000E7D54" w:rsidRDefault="000E7D54"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(3) Submitting the preparation results beyond the deadline without the purchaser’s consent.</w:t>
      </w:r>
    </w:p>
    <w:p w14:paraId="65739DC2" w14:textId="77777777" w:rsidR="000E7D54" w:rsidRDefault="000E7D54"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3. Cooperation conditions: The successful bidder must list the list of materials required to be provided by the purchaser and the cooperation conditions during the implementation of the project.</w:t>
      </w:r>
    </w:p>
    <w:p w14:paraId="1F780A4C" w14:textId="77777777" w:rsidR="000E7D54" w:rsidRDefault="000E7D54"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4. Experience requirements: meet the operational and development needs of Guangdong Technion.</w:t>
      </w:r>
    </w:p>
    <w:p w14:paraId="5B2FD1E3" w14:textId="325FD582" w:rsidR="000E7D54" w:rsidRDefault="000E7D54"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 xml:space="preserve">5. Quotation requirements: Bidders should quote the total contract price according to the bidding documents. The total contract price should include travel expenses, preparation fees, </w:t>
      </w:r>
      <w:r>
        <w:rPr>
          <w:rFonts w:ascii="仿宋" w:eastAsia="仿宋" w:hAnsi="仿宋" w:cs="宋体" w:hint="eastAsia"/>
          <w:sz w:val="28"/>
          <w:szCs w:val="28"/>
        </w:rPr>
        <w:lastRenderedPageBreak/>
        <w:t>labor costs, equipment costs, material fees, service fees, profits, taxes, and foreseeable or unforeseeable expenses during the implementation of the contract.</w:t>
      </w:r>
      <w:r w:rsidR="0005648A" w:rsidRPr="0005648A">
        <w:t xml:space="preserve"> </w:t>
      </w:r>
      <w:r w:rsidR="0005648A" w:rsidRPr="0005648A">
        <w:rPr>
          <w:rFonts w:ascii="仿宋" w:eastAsia="仿宋" w:hAnsi="仿宋" w:cs="宋体"/>
          <w:sz w:val="28"/>
          <w:szCs w:val="28"/>
        </w:rPr>
        <w:t>The quoted amount is a fixed price and is unique, and does not exceed the maximum limit for this project.</w:t>
      </w:r>
    </w:p>
    <w:p w14:paraId="5493C7DB" w14:textId="21897404" w:rsidR="000E7D54" w:rsidRDefault="000E7D54"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6. Other requirements: The successful bidder may apply to the purchaser for assistance in providing the basic materials and data required for preparation; the successful bidder shall appoint a dedicated person to follow up the overall service process of preparation and provide timely feedback on the project progress to the purchaser.</w:t>
      </w:r>
    </w:p>
    <w:p w14:paraId="31348C21" w14:textId="26CD749B" w:rsidR="0005648A" w:rsidRDefault="0005648A"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7.</w:t>
      </w:r>
      <w:r>
        <w:rPr>
          <w:rFonts w:ascii="仿宋" w:eastAsia="仿宋" w:hAnsi="仿宋" w:cs="宋体"/>
          <w:sz w:val="28"/>
          <w:szCs w:val="28"/>
        </w:rPr>
        <w:t xml:space="preserve"> </w:t>
      </w:r>
      <w:r w:rsidRPr="0005648A">
        <w:rPr>
          <w:rFonts w:ascii="仿宋" w:eastAsia="仿宋" w:hAnsi="仿宋" w:cs="宋体"/>
          <w:sz w:val="28"/>
          <w:szCs w:val="28"/>
        </w:rPr>
        <w:t xml:space="preserve">Risk </w:t>
      </w:r>
      <w:r>
        <w:rPr>
          <w:rFonts w:ascii="仿宋" w:eastAsia="仿宋" w:hAnsi="仿宋" w:cs="宋体" w:hint="eastAsia"/>
          <w:sz w:val="28"/>
          <w:szCs w:val="28"/>
        </w:rPr>
        <w:t>reminder</w:t>
      </w:r>
      <w:r w:rsidRPr="0005648A">
        <w:rPr>
          <w:rFonts w:ascii="仿宋" w:eastAsia="仿宋" w:hAnsi="仿宋" w:cs="宋体"/>
          <w:sz w:val="28"/>
          <w:szCs w:val="28"/>
        </w:rPr>
        <w:t>: If the project obtains relevant approval, the purchaser will pay the fee as agreed in the contract; if the project cannot be successfully declared, the purchaser will only pay 50% of the contract amount and will not pay other fees.</w:t>
      </w:r>
    </w:p>
    <w:p w14:paraId="32FF196E" w14:textId="766615E7" w:rsidR="000E20E3" w:rsidRDefault="000E20E3" w:rsidP="000E7D54">
      <w:pPr>
        <w:tabs>
          <w:tab w:val="left" w:pos="720"/>
        </w:tabs>
        <w:adjustRightInd w:val="0"/>
        <w:snapToGrid w:val="0"/>
        <w:spacing w:line="360" w:lineRule="auto"/>
        <w:ind w:firstLineChars="196" w:firstLine="549"/>
        <w:rPr>
          <w:rFonts w:ascii="仿宋" w:eastAsia="仿宋" w:hAnsi="仿宋" w:cs="宋体"/>
          <w:sz w:val="28"/>
          <w:szCs w:val="28"/>
        </w:rPr>
      </w:pPr>
      <w:r>
        <w:rPr>
          <w:rFonts w:ascii="仿宋" w:eastAsia="仿宋" w:hAnsi="仿宋" w:cs="宋体" w:hint="eastAsia"/>
          <w:sz w:val="28"/>
          <w:szCs w:val="28"/>
        </w:rPr>
        <w:t>8.</w:t>
      </w:r>
      <w:r>
        <w:rPr>
          <w:rFonts w:ascii="仿宋" w:eastAsia="仿宋" w:hAnsi="仿宋" w:cs="宋体"/>
          <w:sz w:val="28"/>
          <w:szCs w:val="28"/>
        </w:rPr>
        <w:t xml:space="preserve"> </w:t>
      </w:r>
      <w:r w:rsidRPr="000E20E3">
        <w:rPr>
          <w:rFonts w:ascii="仿宋" w:eastAsia="仿宋" w:hAnsi="仿宋" w:cs="宋体"/>
          <w:sz w:val="28"/>
          <w:szCs w:val="28"/>
        </w:rPr>
        <w:t>At least two site investigation is needed for each package.</w:t>
      </w:r>
    </w:p>
    <w:p w14:paraId="7E85AD4A" w14:textId="77777777" w:rsidR="008834DF" w:rsidRDefault="008834DF">
      <w:pPr>
        <w:tabs>
          <w:tab w:val="left" w:pos="720"/>
        </w:tabs>
        <w:adjustRightInd w:val="0"/>
        <w:snapToGrid w:val="0"/>
        <w:spacing w:line="360" w:lineRule="auto"/>
        <w:ind w:firstLineChars="196" w:firstLine="549"/>
        <w:rPr>
          <w:rFonts w:ascii="仿宋" w:eastAsia="仿宋" w:hAnsi="仿宋" w:cs="宋体"/>
          <w:sz w:val="28"/>
          <w:szCs w:val="28"/>
        </w:rPr>
      </w:pPr>
    </w:p>
    <w:p w14:paraId="5FA12B29" w14:textId="24C73BAB" w:rsidR="0023315F" w:rsidRPr="001331EA" w:rsidRDefault="001331EA" w:rsidP="001331EA">
      <w:pPr>
        <w:pStyle w:val="NormalIndent"/>
        <w:spacing w:line="360" w:lineRule="auto"/>
        <w:ind w:firstLine="0"/>
        <w:rPr>
          <w:rFonts w:ascii="仿宋" w:eastAsia="仿宋" w:hAnsi="仿宋" w:cs="宋体"/>
          <w:sz w:val="28"/>
          <w:szCs w:val="28"/>
        </w:rPr>
      </w:pPr>
      <w:r>
        <w:rPr>
          <w:rFonts w:ascii="仿宋" w:eastAsia="仿宋" w:hAnsi="仿宋" w:cs="宋体" w:hint="eastAsia"/>
          <w:b/>
          <w:sz w:val="28"/>
        </w:rPr>
        <w:t>六</w:t>
      </w:r>
      <w:r>
        <w:rPr>
          <w:rFonts w:ascii="仿宋" w:eastAsia="仿宋" w:hAnsi="仿宋" w:cs="宋体" w:hint="eastAsia"/>
          <w:b/>
          <w:sz w:val="28"/>
          <w:szCs w:val="28"/>
        </w:rPr>
        <w:t>、</w:t>
      </w:r>
      <w:r w:rsidR="0023315F">
        <w:rPr>
          <w:rFonts w:ascii="仿宋" w:eastAsia="仿宋" w:hAnsi="仿宋" w:cs="宋体" w:hint="eastAsia"/>
          <w:b/>
          <w:sz w:val="28"/>
          <w:szCs w:val="28"/>
        </w:rPr>
        <w:t>评标标准</w:t>
      </w:r>
      <w:r w:rsidR="004A3466">
        <w:rPr>
          <w:rFonts w:ascii="仿宋" w:eastAsia="仿宋" w:hAnsi="仿宋" w:cs="宋体" w:hint="eastAsia"/>
          <w:b/>
          <w:sz w:val="28"/>
          <w:szCs w:val="28"/>
        </w:rPr>
        <w:t xml:space="preserve"> Tender Evaluation Criteria</w:t>
      </w:r>
    </w:p>
    <w:p w14:paraId="4501A527" w14:textId="0A48CE37" w:rsidR="0023315F" w:rsidRDefault="0023315F">
      <w:pPr>
        <w:pStyle w:val="NormalIndent"/>
        <w:spacing w:line="360" w:lineRule="auto"/>
        <w:ind w:firstLine="480"/>
        <w:rPr>
          <w:rFonts w:ascii="仿宋" w:eastAsia="仿宋" w:hAnsi="仿宋" w:cs="宋体"/>
          <w:sz w:val="28"/>
          <w:szCs w:val="28"/>
        </w:rPr>
      </w:pPr>
      <w:r>
        <w:rPr>
          <w:rFonts w:ascii="仿宋" w:eastAsia="仿宋" w:hAnsi="仿宋" w:cs="宋体" w:hint="eastAsia"/>
          <w:sz w:val="28"/>
          <w:szCs w:val="28"/>
        </w:rPr>
        <w:t>本次招标采用综合评分法进行计分评定。评标委员对通过资格性</w:t>
      </w:r>
      <w:r>
        <w:rPr>
          <w:rFonts w:ascii="仿宋" w:eastAsia="仿宋" w:hAnsi="仿宋" w:cs="宋体" w:hint="eastAsia"/>
          <w:sz w:val="28"/>
          <w:szCs w:val="28"/>
        </w:rPr>
        <w:lastRenderedPageBreak/>
        <w:t>审查和符合性审查的投标文件，从价格、技术和商务三方面进行比较与评价(四舍五入后精确到小数点后2位)，对其中价格、技术和商务评分的分值分别为：</w:t>
      </w:r>
    </w:p>
    <w:p w14:paraId="3F0701B7" w14:textId="77777777" w:rsidR="004A3466" w:rsidRDefault="004A3466" w:rsidP="004A3466">
      <w:pPr>
        <w:pStyle w:val="NormalIndent"/>
        <w:spacing w:line="360" w:lineRule="auto"/>
        <w:ind w:firstLine="480"/>
        <w:rPr>
          <w:rFonts w:ascii="仿宋" w:eastAsia="仿宋" w:hAnsi="仿宋" w:cs="宋体"/>
          <w:sz w:val="28"/>
          <w:szCs w:val="28"/>
          <w:lang w:val="en"/>
        </w:rPr>
      </w:pPr>
      <w:r>
        <w:rPr>
          <w:rFonts w:ascii="仿宋" w:eastAsia="仿宋" w:hAnsi="仿宋" w:cs="宋体" w:hint="eastAsia"/>
          <w:sz w:val="28"/>
          <w:szCs w:val="28"/>
        </w:rPr>
        <w:t>This tender adopts a comprehensive scoring method for scoring and evaluation. The bid evaluation committee will compare and evaluate the bid documents that have passed the qualification review and conformity review from the three aspects of price, technology and business (rounded to 2 decimal places), and the scores for price, technology and business are as follows:</w:t>
      </w:r>
    </w:p>
    <w:p w14:paraId="261BC536" w14:textId="77777777" w:rsidR="004A3466" w:rsidRPr="004A3466" w:rsidRDefault="004A3466">
      <w:pPr>
        <w:pStyle w:val="NormalIndent"/>
        <w:spacing w:line="360" w:lineRule="auto"/>
        <w:ind w:firstLine="480"/>
        <w:rPr>
          <w:rFonts w:ascii="仿宋" w:eastAsia="仿宋" w:hAnsi="仿宋" w:cs="宋体"/>
          <w:sz w:val="28"/>
          <w:szCs w:val="28"/>
          <w:lang w:val="e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9"/>
        <w:gridCol w:w="1569"/>
        <w:gridCol w:w="1568"/>
        <w:gridCol w:w="1674"/>
      </w:tblGrid>
      <w:tr w:rsidR="0023315F" w14:paraId="6104EBCA" w14:textId="77777777">
        <w:trPr>
          <w:trHeight w:val="541"/>
          <w:jc w:val="center"/>
        </w:trPr>
        <w:tc>
          <w:tcPr>
            <w:tcW w:w="2349" w:type="dxa"/>
            <w:vAlign w:val="center"/>
          </w:tcPr>
          <w:p w14:paraId="6B299A2A" w14:textId="77777777" w:rsidR="0023315F" w:rsidRDefault="0023315F">
            <w:pPr>
              <w:spacing w:line="360" w:lineRule="auto"/>
              <w:jc w:val="center"/>
              <w:rPr>
                <w:rFonts w:ascii="仿宋" w:eastAsia="仿宋" w:hAnsi="仿宋" w:cs="宋体"/>
                <w:b/>
                <w:sz w:val="28"/>
                <w:szCs w:val="28"/>
              </w:rPr>
            </w:pPr>
            <w:r>
              <w:rPr>
                <w:rFonts w:ascii="仿宋" w:eastAsia="仿宋" w:hAnsi="仿宋" w:cs="宋体" w:hint="eastAsia"/>
                <w:b/>
                <w:sz w:val="28"/>
                <w:szCs w:val="28"/>
              </w:rPr>
              <w:t>评分项目</w:t>
            </w:r>
          </w:p>
        </w:tc>
        <w:tc>
          <w:tcPr>
            <w:tcW w:w="1569" w:type="dxa"/>
            <w:vAlign w:val="center"/>
          </w:tcPr>
          <w:p w14:paraId="360C24A9" w14:textId="77777777" w:rsidR="0023315F" w:rsidRDefault="0023315F">
            <w:pPr>
              <w:spacing w:line="360" w:lineRule="auto"/>
              <w:jc w:val="center"/>
              <w:rPr>
                <w:rFonts w:ascii="仿宋" w:eastAsia="仿宋" w:hAnsi="仿宋" w:cs="宋体"/>
                <w:b/>
                <w:sz w:val="28"/>
                <w:szCs w:val="28"/>
              </w:rPr>
            </w:pPr>
            <w:r>
              <w:rPr>
                <w:rFonts w:ascii="仿宋" w:eastAsia="仿宋" w:hAnsi="仿宋" w:cs="宋体" w:hint="eastAsia"/>
                <w:b/>
                <w:sz w:val="28"/>
                <w:szCs w:val="28"/>
              </w:rPr>
              <w:t>价格</w:t>
            </w:r>
          </w:p>
        </w:tc>
        <w:tc>
          <w:tcPr>
            <w:tcW w:w="1568" w:type="dxa"/>
            <w:vAlign w:val="center"/>
          </w:tcPr>
          <w:p w14:paraId="0AE73459" w14:textId="77777777" w:rsidR="0023315F" w:rsidRDefault="0023315F">
            <w:pPr>
              <w:spacing w:line="360" w:lineRule="auto"/>
              <w:jc w:val="center"/>
              <w:rPr>
                <w:rFonts w:ascii="仿宋" w:eastAsia="仿宋" w:hAnsi="仿宋" w:cs="宋体"/>
                <w:b/>
                <w:sz w:val="28"/>
                <w:szCs w:val="28"/>
              </w:rPr>
            </w:pPr>
            <w:r>
              <w:rPr>
                <w:rFonts w:ascii="仿宋" w:eastAsia="仿宋" w:hAnsi="仿宋" w:cs="宋体" w:hint="eastAsia"/>
                <w:b/>
                <w:sz w:val="28"/>
                <w:szCs w:val="28"/>
              </w:rPr>
              <w:t>技术商务</w:t>
            </w:r>
          </w:p>
        </w:tc>
        <w:tc>
          <w:tcPr>
            <w:tcW w:w="1674" w:type="dxa"/>
            <w:vAlign w:val="center"/>
          </w:tcPr>
          <w:p w14:paraId="62D002B6" w14:textId="77777777" w:rsidR="0023315F" w:rsidRDefault="0023315F">
            <w:pPr>
              <w:spacing w:line="360" w:lineRule="auto"/>
              <w:jc w:val="center"/>
              <w:rPr>
                <w:rFonts w:ascii="仿宋" w:eastAsia="仿宋" w:hAnsi="仿宋" w:cs="宋体"/>
                <w:b/>
                <w:sz w:val="28"/>
                <w:szCs w:val="28"/>
              </w:rPr>
            </w:pPr>
            <w:r>
              <w:rPr>
                <w:rFonts w:ascii="仿宋" w:eastAsia="仿宋" w:hAnsi="仿宋" w:cs="宋体" w:hint="eastAsia"/>
                <w:b/>
                <w:sz w:val="28"/>
                <w:szCs w:val="28"/>
              </w:rPr>
              <w:t>总分</w:t>
            </w:r>
          </w:p>
        </w:tc>
      </w:tr>
      <w:tr w:rsidR="0023315F" w14:paraId="6781DC8D" w14:textId="77777777">
        <w:trPr>
          <w:trHeight w:val="565"/>
          <w:jc w:val="center"/>
        </w:trPr>
        <w:tc>
          <w:tcPr>
            <w:tcW w:w="2349" w:type="dxa"/>
            <w:vAlign w:val="center"/>
          </w:tcPr>
          <w:p w14:paraId="14D67EE6" w14:textId="77777777" w:rsidR="0023315F" w:rsidRDefault="0023315F">
            <w:pPr>
              <w:spacing w:line="360" w:lineRule="auto"/>
              <w:jc w:val="center"/>
              <w:rPr>
                <w:rFonts w:ascii="仿宋" w:eastAsia="仿宋" w:hAnsi="仿宋" w:cs="宋体"/>
                <w:sz w:val="28"/>
                <w:szCs w:val="28"/>
              </w:rPr>
            </w:pPr>
            <w:r>
              <w:rPr>
                <w:rFonts w:ascii="仿宋" w:eastAsia="仿宋" w:hAnsi="仿宋" w:cs="宋体" w:hint="eastAsia"/>
                <w:sz w:val="28"/>
                <w:szCs w:val="28"/>
              </w:rPr>
              <w:t>分值</w:t>
            </w:r>
          </w:p>
        </w:tc>
        <w:tc>
          <w:tcPr>
            <w:tcW w:w="1569" w:type="dxa"/>
            <w:vAlign w:val="center"/>
          </w:tcPr>
          <w:p w14:paraId="03CF0138" w14:textId="77777777" w:rsidR="0023315F" w:rsidRDefault="0023315F">
            <w:pPr>
              <w:spacing w:line="360" w:lineRule="auto"/>
              <w:jc w:val="center"/>
              <w:rPr>
                <w:rFonts w:ascii="仿宋" w:eastAsia="仿宋" w:hAnsi="仿宋" w:cs="宋体"/>
                <w:sz w:val="28"/>
                <w:szCs w:val="28"/>
              </w:rPr>
            </w:pPr>
            <w:r>
              <w:rPr>
                <w:rFonts w:ascii="仿宋" w:eastAsia="仿宋" w:hAnsi="仿宋" w:cs="宋体" w:hint="eastAsia"/>
                <w:sz w:val="28"/>
                <w:szCs w:val="28"/>
              </w:rPr>
              <w:t>20</w:t>
            </w:r>
          </w:p>
        </w:tc>
        <w:tc>
          <w:tcPr>
            <w:tcW w:w="1568" w:type="dxa"/>
            <w:vAlign w:val="center"/>
          </w:tcPr>
          <w:p w14:paraId="376E75A5" w14:textId="77777777" w:rsidR="0023315F" w:rsidRDefault="0023315F">
            <w:pPr>
              <w:spacing w:line="360" w:lineRule="auto"/>
              <w:jc w:val="center"/>
              <w:rPr>
                <w:rFonts w:ascii="仿宋" w:eastAsia="仿宋" w:hAnsi="仿宋" w:cs="宋体"/>
                <w:sz w:val="28"/>
                <w:szCs w:val="28"/>
              </w:rPr>
            </w:pPr>
            <w:r>
              <w:rPr>
                <w:rFonts w:ascii="仿宋" w:eastAsia="仿宋" w:hAnsi="仿宋" w:cs="宋体" w:hint="eastAsia"/>
                <w:sz w:val="28"/>
                <w:szCs w:val="28"/>
              </w:rPr>
              <w:t>80</w:t>
            </w:r>
          </w:p>
        </w:tc>
        <w:tc>
          <w:tcPr>
            <w:tcW w:w="1674" w:type="dxa"/>
            <w:vAlign w:val="center"/>
          </w:tcPr>
          <w:p w14:paraId="23A40C8A" w14:textId="77777777" w:rsidR="0023315F" w:rsidRDefault="0023315F">
            <w:pPr>
              <w:spacing w:line="360" w:lineRule="auto"/>
              <w:jc w:val="center"/>
              <w:rPr>
                <w:rFonts w:ascii="仿宋" w:eastAsia="仿宋" w:hAnsi="仿宋" w:cs="宋体"/>
                <w:sz w:val="28"/>
                <w:szCs w:val="28"/>
              </w:rPr>
            </w:pPr>
            <w:r>
              <w:rPr>
                <w:rFonts w:ascii="仿宋" w:eastAsia="仿宋" w:hAnsi="仿宋" w:cs="宋体" w:hint="eastAsia"/>
                <w:sz w:val="28"/>
                <w:szCs w:val="28"/>
              </w:rPr>
              <w:t>100</w:t>
            </w:r>
          </w:p>
        </w:tc>
      </w:tr>
    </w:tbl>
    <w:p w14:paraId="5ACEFA88" w14:textId="77777777" w:rsidR="004A3466" w:rsidRDefault="004A3466">
      <w:pPr>
        <w:tabs>
          <w:tab w:val="left" w:pos="1030"/>
        </w:tabs>
        <w:spacing w:line="360" w:lineRule="auto"/>
        <w:ind w:firstLineChars="200" w:firstLine="560"/>
        <w:rPr>
          <w:rFonts w:ascii="仿宋" w:eastAsia="仿宋" w:hAnsi="仿宋" w:cs="宋体"/>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9"/>
        <w:gridCol w:w="1569"/>
        <w:gridCol w:w="1886"/>
        <w:gridCol w:w="1356"/>
      </w:tblGrid>
      <w:tr w:rsidR="004A3466" w14:paraId="239D4531" w14:textId="77777777" w:rsidTr="004A3466">
        <w:trPr>
          <w:trHeight w:val="541"/>
          <w:jc w:val="center"/>
        </w:trPr>
        <w:tc>
          <w:tcPr>
            <w:tcW w:w="2349" w:type="dxa"/>
            <w:tcBorders>
              <w:top w:val="single" w:sz="6" w:space="0" w:color="000000"/>
              <w:left w:val="single" w:sz="6" w:space="0" w:color="000000"/>
              <w:bottom w:val="single" w:sz="6" w:space="0" w:color="000000"/>
              <w:right w:val="single" w:sz="6" w:space="0" w:color="000000"/>
            </w:tcBorders>
            <w:vAlign w:val="center"/>
            <w:hideMark/>
          </w:tcPr>
          <w:p w14:paraId="66A08B09" w14:textId="77777777" w:rsidR="004A3466" w:rsidRDefault="004A3466">
            <w:pPr>
              <w:spacing w:line="360" w:lineRule="auto"/>
              <w:jc w:val="center"/>
              <w:rPr>
                <w:rFonts w:ascii="仿宋" w:eastAsia="仿宋" w:hAnsi="仿宋" w:cs="宋体"/>
                <w:b/>
                <w:sz w:val="28"/>
                <w:szCs w:val="28"/>
                <w:lang w:val="en"/>
              </w:rPr>
            </w:pPr>
            <w:r>
              <w:rPr>
                <w:rFonts w:ascii="仿宋" w:eastAsia="仿宋" w:hAnsi="仿宋" w:cs="宋体" w:hint="eastAsia"/>
                <w:b/>
                <w:sz w:val="28"/>
                <w:szCs w:val="28"/>
              </w:rPr>
              <w:t>Rating items</w:t>
            </w:r>
          </w:p>
        </w:tc>
        <w:tc>
          <w:tcPr>
            <w:tcW w:w="1569" w:type="dxa"/>
            <w:tcBorders>
              <w:top w:val="single" w:sz="6" w:space="0" w:color="000000"/>
              <w:left w:val="single" w:sz="6" w:space="0" w:color="000000"/>
              <w:bottom w:val="single" w:sz="6" w:space="0" w:color="000000"/>
              <w:right w:val="single" w:sz="6" w:space="0" w:color="000000"/>
            </w:tcBorders>
            <w:vAlign w:val="center"/>
            <w:hideMark/>
          </w:tcPr>
          <w:p w14:paraId="3802C37E" w14:textId="77777777" w:rsidR="004A3466" w:rsidRDefault="004A3466">
            <w:pPr>
              <w:spacing w:line="360" w:lineRule="auto"/>
              <w:jc w:val="center"/>
              <w:rPr>
                <w:rFonts w:ascii="仿宋" w:eastAsia="仿宋" w:hAnsi="仿宋" w:cs="宋体"/>
                <w:b/>
                <w:sz w:val="28"/>
                <w:szCs w:val="28"/>
              </w:rPr>
            </w:pPr>
            <w:r>
              <w:rPr>
                <w:rFonts w:ascii="仿宋" w:eastAsia="仿宋" w:hAnsi="仿宋" w:cs="宋体" w:hint="eastAsia"/>
                <w:b/>
                <w:sz w:val="28"/>
                <w:szCs w:val="28"/>
              </w:rPr>
              <w:t>price</w:t>
            </w:r>
          </w:p>
        </w:tc>
        <w:tc>
          <w:tcPr>
            <w:tcW w:w="1886" w:type="dxa"/>
            <w:tcBorders>
              <w:top w:val="single" w:sz="6" w:space="0" w:color="000000"/>
              <w:left w:val="single" w:sz="6" w:space="0" w:color="000000"/>
              <w:bottom w:val="single" w:sz="6" w:space="0" w:color="000000"/>
              <w:right w:val="single" w:sz="6" w:space="0" w:color="000000"/>
            </w:tcBorders>
            <w:vAlign w:val="center"/>
            <w:hideMark/>
          </w:tcPr>
          <w:p w14:paraId="5D128FD7" w14:textId="5325A3F0" w:rsidR="004A3466" w:rsidRDefault="004A3466">
            <w:pPr>
              <w:spacing w:line="360" w:lineRule="auto"/>
              <w:jc w:val="center"/>
              <w:rPr>
                <w:rFonts w:ascii="仿宋" w:eastAsia="仿宋" w:hAnsi="仿宋" w:cs="宋体"/>
                <w:b/>
                <w:sz w:val="28"/>
                <w:szCs w:val="28"/>
              </w:rPr>
            </w:pPr>
            <w:r>
              <w:rPr>
                <w:rFonts w:ascii="仿宋" w:eastAsia="仿宋" w:hAnsi="仿宋" w:cs="宋体" w:hint="eastAsia"/>
                <w:b/>
                <w:sz w:val="28"/>
                <w:szCs w:val="28"/>
              </w:rPr>
              <w:t>Technology &amp;</w:t>
            </w:r>
            <w:r>
              <w:rPr>
                <w:rFonts w:ascii="仿宋" w:eastAsia="仿宋" w:hAnsi="仿宋" w:cs="宋体"/>
                <w:b/>
                <w:sz w:val="28"/>
                <w:szCs w:val="28"/>
              </w:rPr>
              <w:t xml:space="preserve"> </w:t>
            </w:r>
            <w:r>
              <w:rPr>
                <w:rFonts w:ascii="仿宋" w:eastAsia="仿宋" w:hAnsi="仿宋" w:cs="宋体" w:hint="eastAsia"/>
                <w:b/>
                <w:sz w:val="28"/>
                <w:szCs w:val="28"/>
              </w:rPr>
              <w:t>Business</w:t>
            </w:r>
          </w:p>
        </w:tc>
        <w:tc>
          <w:tcPr>
            <w:tcW w:w="1356" w:type="dxa"/>
            <w:tcBorders>
              <w:top w:val="single" w:sz="6" w:space="0" w:color="000000"/>
              <w:left w:val="single" w:sz="6" w:space="0" w:color="000000"/>
              <w:bottom w:val="single" w:sz="6" w:space="0" w:color="000000"/>
              <w:right w:val="single" w:sz="6" w:space="0" w:color="000000"/>
            </w:tcBorders>
            <w:vAlign w:val="center"/>
            <w:hideMark/>
          </w:tcPr>
          <w:p w14:paraId="2C25077E" w14:textId="77777777" w:rsidR="004A3466" w:rsidRDefault="004A3466">
            <w:pPr>
              <w:spacing w:line="360" w:lineRule="auto"/>
              <w:jc w:val="center"/>
              <w:rPr>
                <w:rFonts w:ascii="仿宋" w:eastAsia="仿宋" w:hAnsi="仿宋" w:cs="宋体"/>
                <w:b/>
                <w:sz w:val="28"/>
                <w:szCs w:val="28"/>
              </w:rPr>
            </w:pPr>
            <w:r>
              <w:rPr>
                <w:rFonts w:ascii="仿宋" w:eastAsia="仿宋" w:hAnsi="仿宋" w:cs="宋体" w:hint="eastAsia"/>
                <w:b/>
                <w:sz w:val="28"/>
                <w:szCs w:val="28"/>
              </w:rPr>
              <w:t>Total score</w:t>
            </w:r>
          </w:p>
        </w:tc>
      </w:tr>
      <w:tr w:rsidR="004A3466" w14:paraId="51F38900" w14:textId="77777777" w:rsidTr="004A3466">
        <w:trPr>
          <w:trHeight w:val="565"/>
          <w:jc w:val="center"/>
        </w:trPr>
        <w:tc>
          <w:tcPr>
            <w:tcW w:w="2349" w:type="dxa"/>
            <w:tcBorders>
              <w:top w:val="single" w:sz="6" w:space="0" w:color="000000"/>
              <w:left w:val="single" w:sz="6" w:space="0" w:color="000000"/>
              <w:bottom w:val="single" w:sz="6" w:space="0" w:color="000000"/>
              <w:right w:val="single" w:sz="6" w:space="0" w:color="000000"/>
            </w:tcBorders>
            <w:vAlign w:val="center"/>
            <w:hideMark/>
          </w:tcPr>
          <w:p w14:paraId="6374292A" w14:textId="77777777" w:rsidR="004A3466" w:rsidRDefault="004A3466">
            <w:pPr>
              <w:spacing w:line="360" w:lineRule="auto"/>
              <w:jc w:val="center"/>
              <w:rPr>
                <w:rFonts w:ascii="仿宋" w:eastAsia="仿宋" w:hAnsi="仿宋" w:cs="宋体"/>
                <w:sz w:val="28"/>
                <w:szCs w:val="28"/>
              </w:rPr>
            </w:pPr>
            <w:r>
              <w:rPr>
                <w:rFonts w:ascii="仿宋" w:eastAsia="仿宋" w:hAnsi="仿宋" w:cs="宋体" w:hint="eastAsia"/>
                <w:sz w:val="28"/>
                <w:szCs w:val="28"/>
              </w:rPr>
              <w:t>Points</w:t>
            </w:r>
          </w:p>
        </w:tc>
        <w:tc>
          <w:tcPr>
            <w:tcW w:w="1569" w:type="dxa"/>
            <w:tcBorders>
              <w:top w:val="single" w:sz="6" w:space="0" w:color="000000"/>
              <w:left w:val="single" w:sz="6" w:space="0" w:color="000000"/>
              <w:bottom w:val="single" w:sz="6" w:space="0" w:color="000000"/>
              <w:right w:val="single" w:sz="6" w:space="0" w:color="000000"/>
            </w:tcBorders>
            <w:vAlign w:val="center"/>
            <w:hideMark/>
          </w:tcPr>
          <w:p w14:paraId="7A5C0B38" w14:textId="77777777" w:rsidR="004A3466" w:rsidRDefault="004A3466">
            <w:pPr>
              <w:spacing w:line="360" w:lineRule="auto"/>
              <w:jc w:val="center"/>
              <w:rPr>
                <w:rFonts w:ascii="仿宋" w:eastAsia="仿宋" w:hAnsi="仿宋" w:cs="宋体"/>
                <w:sz w:val="28"/>
                <w:szCs w:val="28"/>
              </w:rPr>
            </w:pPr>
            <w:r>
              <w:rPr>
                <w:rFonts w:ascii="仿宋" w:eastAsia="仿宋" w:hAnsi="仿宋" w:cs="宋体" w:hint="eastAsia"/>
                <w:sz w:val="28"/>
                <w:szCs w:val="28"/>
              </w:rPr>
              <w:t>20</w:t>
            </w:r>
          </w:p>
        </w:tc>
        <w:tc>
          <w:tcPr>
            <w:tcW w:w="1886" w:type="dxa"/>
            <w:tcBorders>
              <w:top w:val="single" w:sz="6" w:space="0" w:color="000000"/>
              <w:left w:val="single" w:sz="6" w:space="0" w:color="000000"/>
              <w:bottom w:val="single" w:sz="6" w:space="0" w:color="000000"/>
              <w:right w:val="single" w:sz="6" w:space="0" w:color="000000"/>
            </w:tcBorders>
            <w:vAlign w:val="center"/>
            <w:hideMark/>
          </w:tcPr>
          <w:p w14:paraId="382750D1" w14:textId="77777777" w:rsidR="004A3466" w:rsidRDefault="004A3466">
            <w:pPr>
              <w:spacing w:line="360" w:lineRule="auto"/>
              <w:jc w:val="center"/>
              <w:rPr>
                <w:rFonts w:ascii="仿宋" w:eastAsia="仿宋" w:hAnsi="仿宋" w:cs="宋体"/>
                <w:sz w:val="28"/>
                <w:szCs w:val="28"/>
              </w:rPr>
            </w:pPr>
            <w:r>
              <w:rPr>
                <w:rFonts w:ascii="仿宋" w:eastAsia="仿宋" w:hAnsi="仿宋" w:cs="宋体" w:hint="eastAsia"/>
                <w:sz w:val="28"/>
                <w:szCs w:val="28"/>
              </w:rPr>
              <w:t>80</w:t>
            </w:r>
          </w:p>
        </w:tc>
        <w:tc>
          <w:tcPr>
            <w:tcW w:w="1356" w:type="dxa"/>
            <w:tcBorders>
              <w:top w:val="single" w:sz="6" w:space="0" w:color="000000"/>
              <w:left w:val="single" w:sz="6" w:space="0" w:color="000000"/>
              <w:bottom w:val="single" w:sz="6" w:space="0" w:color="000000"/>
              <w:right w:val="single" w:sz="6" w:space="0" w:color="000000"/>
            </w:tcBorders>
            <w:vAlign w:val="center"/>
            <w:hideMark/>
          </w:tcPr>
          <w:p w14:paraId="575423F0" w14:textId="77777777" w:rsidR="004A3466" w:rsidRDefault="004A3466">
            <w:pPr>
              <w:spacing w:line="360" w:lineRule="auto"/>
              <w:jc w:val="center"/>
              <w:rPr>
                <w:rFonts w:ascii="仿宋" w:eastAsia="仿宋" w:hAnsi="仿宋" w:cs="宋体"/>
                <w:sz w:val="28"/>
                <w:szCs w:val="28"/>
              </w:rPr>
            </w:pPr>
            <w:r>
              <w:rPr>
                <w:rFonts w:ascii="仿宋" w:eastAsia="仿宋" w:hAnsi="仿宋" w:cs="宋体" w:hint="eastAsia"/>
                <w:sz w:val="28"/>
                <w:szCs w:val="28"/>
              </w:rPr>
              <w:t>100</w:t>
            </w:r>
          </w:p>
        </w:tc>
      </w:tr>
    </w:tbl>
    <w:p w14:paraId="093DB630" w14:textId="77777777" w:rsidR="004A3466" w:rsidRDefault="004A3466">
      <w:pPr>
        <w:tabs>
          <w:tab w:val="left" w:pos="1030"/>
        </w:tabs>
        <w:spacing w:line="360" w:lineRule="auto"/>
        <w:ind w:firstLineChars="200" w:firstLine="560"/>
        <w:rPr>
          <w:rFonts w:ascii="仿宋" w:eastAsia="仿宋" w:hAnsi="仿宋" w:cs="宋体"/>
          <w:sz w:val="28"/>
          <w:szCs w:val="28"/>
        </w:rPr>
      </w:pPr>
    </w:p>
    <w:p w14:paraId="7FC0406D" w14:textId="012E1704" w:rsidR="004A3466" w:rsidRDefault="00E431EA">
      <w:pPr>
        <w:tabs>
          <w:tab w:val="left" w:pos="1030"/>
        </w:tabs>
        <w:spacing w:line="360" w:lineRule="auto"/>
        <w:ind w:firstLineChars="200" w:firstLine="560"/>
        <w:rPr>
          <w:rFonts w:ascii="仿宋" w:eastAsia="仿宋" w:hAnsi="仿宋" w:cs="宋体"/>
          <w:sz w:val="28"/>
          <w:szCs w:val="28"/>
        </w:rPr>
      </w:pPr>
      <w:r w:rsidRPr="00E431EA">
        <w:rPr>
          <w:rFonts w:ascii="仿宋" w:eastAsia="仿宋" w:hAnsi="仿宋" w:cs="宋体" w:hint="eastAsia"/>
          <w:sz w:val="28"/>
          <w:szCs w:val="28"/>
        </w:rPr>
        <w:t>评分按照各报价人总得分从高到低排列先后次序。若两家或以上的报价人总得分相同时，则报价部分得分高的排前</w:t>
      </w:r>
      <w:r>
        <w:rPr>
          <w:rFonts w:ascii="仿宋" w:eastAsia="仿宋" w:hAnsi="仿宋" w:cs="宋体" w:hint="eastAsia"/>
          <w:sz w:val="28"/>
          <w:szCs w:val="28"/>
        </w:rPr>
        <w:t>。</w:t>
      </w:r>
    </w:p>
    <w:p w14:paraId="60359DE3" w14:textId="2CE0A9FF" w:rsidR="000E20E3" w:rsidRDefault="000E20E3">
      <w:pPr>
        <w:tabs>
          <w:tab w:val="left" w:pos="1030"/>
        </w:tabs>
        <w:spacing w:line="360" w:lineRule="auto"/>
        <w:ind w:firstLineChars="200" w:firstLine="560"/>
        <w:rPr>
          <w:rFonts w:ascii="仿宋" w:eastAsia="仿宋" w:hAnsi="仿宋" w:cs="宋体"/>
          <w:sz w:val="28"/>
          <w:szCs w:val="28"/>
        </w:rPr>
      </w:pPr>
      <w:r w:rsidRPr="000E20E3">
        <w:rPr>
          <w:rFonts w:ascii="仿宋" w:eastAsia="仿宋" w:hAnsi="仿宋" w:cs="宋体"/>
          <w:sz w:val="28"/>
          <w:szCs w:val="28"/>
        </w:rPr>
        <w:t xml:space="preserve">The scores are ranked in descending order according to the total scores of the bidders. If the total scores of two or more </w:t>
      </w:r>
      <w:r w:rsidRPr="000E20E3">
        <w:rPr>
          <w:rFonts w:ascii="仿宋" w:eastAsia="仿宋" w:hAnsi="仿宋" w:cs="宋体"/>
          <w:sz w:val="28"/>
          <w:szCs w:val="28"/>
        </w:rPr>
        <w:lastRenderedPageBreak/>
        <w:t>bidders are the same, the bidder with the higher score will be ranked first.</w:t>
      </w:r>
    </w:p>
    <w:p w14:paraId="713FEB59" w14:textId="77777777" w:rsidR="004A3466" w:rsidRDefault="004A3466" w:rsidP="004A3466">
      <w:pPr>
        <w:tabs>
          <w:tab w:val="left" w:pos="1030"/>
        </w:tabs>
        <w:spacing w:line="360" w:lineRule="auto"/>
        <w:rPr>
          <w:rFonts w:ascii="仿宋" w:eastAsia="仿宋" w:hAnsi="仿宋" w:cs="宋体"/>
          <w:sz w:val="28"/>
          <w:szCs w:val="28"/>
        </w:rPr>
      </w:pPr>
    </w:p>
    <w:p w14:paraId="7BF705EE" w14:textId="76947E8A" w:rsidR="0023315F" w:rsidRDefault="0023315F">
      <w:pPr>
        <w:tabs>
          <w:tab w:val="left" w:pos="1030"/>
        </w:tabs>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各评分项目的评分标准如下：</w:t>
      </w:r>
    </w:p>
    <w:p w14:paraId="50C58576" w14:textId="77777777" w:rsidR="004A3466" w:rsidRDefault="004A3466" w:rsidP="004A3466">
      <w:pPr>
        <w:tabs>
          <w:tab w:val="left" w:pos="1030"/>
        </w:tabs>
        <w:spacing w:line="360" w:lineRule="auto"/>
        <w:ind w:firstLineChars="200" w:firstLine="560"/>
        <w:rPr>
          <w:rFonts w:ascii="仿宋" w:eastAsia="仿宋" w:hAnsi="仿宋" w:cs="宋体"/>
          <w:sz w:val="28"/>
          <w:szCs w:val="28"/>
          <w:lang w:val="en"/>
        </w:rPr>
      </w:pPr>
      <w:r>
        <w:rPr>
          <w:rFonts w:ascii="仿宋" w:eastAsia="仿宋" w:hAnsi="仿宋" w:cs="宋体" w:hint="eastAsia"/>
          <w:sz w:val="28"/>
          <w:szCs w:val="28"/>
        </w:rPr>
        <w:t>The scoring criteria for each scoring item are as follows:</w:t>
      </w:r>
    </w:p>
    <w:p w14:paraId="39C76DBE" w14:textId="77777777" w:rsidR="004A3466" w:rsidRPr="004A3466" w:rsidRDefault="004A3466">
      <w:pPr>
        <w:tabs>
          <w:tab w:val="left" w:pos="1030"/>
        </w:tabs>
        <w:spacing w:line="360" w:lineRule="auto"/>
        <w:ind w:firstLineChars="200" w:firstLine="560"/>
        <w:rPr>
          <w:rFonts w:ascii="仿宋" w:eastAsia="仿宋" w:hAnsi="仿宋" w:cs="宋体"/>
          <w:sz w:val="28"/>
          <w:szCs w:val="28"/>
          <w:lang w:val="en"/>
        </w:rPr>
      </w:pPr>
    </w:p>
    <w:p w14:paraId="4EAB6D34" w14:textId="77777777" w:rsidR="0023315F" w:rsidRDefault="0023315F">
      <w:pPr>
        <w:pStyle w:val="NormalIndent"/>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1、价格评分（20分）</w:t>
      </w:r>
    </w:p>
    <w:p w14:paraId="2189338B" w14:textId="779AEE47" w:rsidR="0023315F" w:rsidRDefault="0023315F">
      <w:pPr>
        <w:pStyle w:val="NormalIndent"/>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价格评分：价格</w:t>
      </w:r>
      <w:proofErr w:type="gramStart"/>
      <w:r>
        <w:rPr>
          <w:rFonts w:ascii="仿宋" w:eastAsia="仿宋" w:hAnsi="仿宋" w:cs="宋体" w:hint="eastAsia"/>
          <w:sz w:val="28"/>
          <w:szCs w:val="28"/>
        </w:rPr>
        <w:t>分统一</w:t>
      </w:r>
      <w:proofErr w:type="gramEnd"/>
      <w:r>
        <w:rPr>
          <w:rFonts w:ascii="仿宋" w:eastAsia="仿宋" w:hAnsi="仿宋" w:cs="宋体" w:hint="eastAsia"/>
          <w:sz w:val="28"/>
          <w:szCs w:val="28"/>
        </w:rPr>
        <w:t>采用低价优先法计算，即满足招标文件要求（通过资格性审查和符合性审查）且投标价格最低的投标报价为评标基准价，其价格分为满分。其他供应商的价格</w:t>
      </w:r>
      <w:proofErr w:type="gramStart"/>
      <w:r>
        <w:rPr>
          <w:rFonts w:ascii="仿宋" w:eastAsia="仿宋" w:hAnsi="仿宋" w:cs="宋体" w:hint="eastAsia"/>
          <w:sz w:val="28"/>
          <w:szCs w:val="28"/>
        </w:rPr>
        <w:t>分统一</w:t>
      </w:r>
      <w:proofErr w:type="gramEnd"/>
      <w:r>
        <w:rPr>
          <w:rFonts w:ascii="仿宋" w:eastAsia="仿宋" w:hAnsi="仿宋" w:cs="宋体" w:hint="eastAsia"/>
          <w:sz w:val="28"/>
          <w:szCs w:val="28"/>
        </w:rPr>
        <w:t>按照下列公式计算：</w:t>
      </w:r>
    </w:p>
    <w:p w14:paraId="278B1232" w14:textId="674DDC6D" w:rsidR="0023315F" w:rsidRDefault="0023315F" w:rsidP="00036CA7">
      <w:pPr>
        <w:pStyle w:val="NormalIndent"/>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投标报价得分=(评标基准价÷供应商的投标报价)×20</w:t>
      </w:r>
    </w:p>
    <w:p w14:paraId="310E2554" w14:textId="77777777" w:rsidR="004A3466" w:rsidRDefault="004A3466" w:rsidP="00036CA7">
      <w:pPr>
        <w:pStyle w:val="NormalIndent"/>
        <w:spacing w:line="360" w:lineRule="auto"/>
        <w:ind w:firstLineChars="200" w:firstLine="560"/>
        <w:rPr>
          <w:rFonts w:ascii="仿宋" w:eastAsia="仿宋" w:hAnsi="仿宋" w:cs="宋体"/>
          <w:sz w:val="28"/>
          <w:szCs w:val="28"/>
        </w:rPr>
      </w:pPr>
    </w:p>
    <w:p w14:paraId="49EA885F" w14:textId="77777777" w:rsidR="004A3466" w:rsidRDefault="004A3466" w:rsidP="004A3466">
      <w:pPr>
        <w:pStyle w:val="NormalIndent"/>
        <w:spacing w:line="360" w:lineRule="auto"/>
        <w:ind w:firstLineChars="200" w:firstLine="560"/>
        <w:rPr>
          <w:rFonts w:ascii="仿宋" w:eastAsia="仿宋" w:hAnsi="仿宋" w:cs="宋体"/>
          <w:sz w:val="28"/>
          <w:szCs w:val="28"/>
          <w:lang w:val="en"/>
        </w:rPr>
      </w:pPr>
      <w:r>
        <w:rPr>
          <w:rFonts w:ascii="仿宋" w:eastAsia="仿宋" w:hAnsi="仿宋" w:cs="宋体" w:hint="eastAsia"/>
          <w:sz w:val="28"/>
          <w:szCs w:val="28"/>
        </w:rPr>
        <w:t>1. Price rating (20 points)</w:t>
      </w:r>
    </w:p>
    <w:p w14:paraId="457E6FF7" w14:textId="1BC4C888" w:rsidR="004A3466" w:rsidRDefault="004A3466" w:rsidP="004A3466">
      <w:pPr>
        <w:pStyle w:val="NormalIndent"/>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 xml:space="preserve">Price score: The price score is calculated uniformly using the </w:t>
      </w:r>
      <w:proofErr w:type="gramStart"/>
      <w:r>
        <w:rPr>
          <w:rFonts w:ascii="仿宋" w:eastAsia="仿宋" w:hAnsi="仿宋" w:cs="宋体" w:hint="eastAsia"/>
          <w:sz w:val="28"/>
          <w:szCs w:val="28"/>
        </w:rPr>
        <w:t>low price</w:t>
      </w:r>
      <w:proofErr w:type="gramEnd"/>
      <w:r>
        <w:rPr>
          <w:rFonts w:ascii="仿宋" w:eastAsia="仿宋" w:hAnsi="仿宋" w:cs="宋体" w:hint="eastAsia"/>
          <w:sz w:val="28"/>
          <w:szCs w:val="28"/>
        </w:rPr>
        <w:t xml:space="preserve"> priority method, that is, the bid price that meets the requirements of the bidding documents (passes the qualification review and conformity review) and has the lowest bid price is the evaluation benchmark price, and its price score is the full score. The price score of other suppliers is uniformly calculated according to the following formula:</w:t>
      </w:r>
    </w:p>
    <w:p w14:paraId="1E9A2D33" w14:textId="77777777" w:rsidR="004A3466" w:rsidRDefault="004A3466" w:rsidP="004A3466">
      <w:pPr>
        <w:pStyle w:val="NormalIndent"/>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 xml:space="preserve">Bid quotation score = (evaluation benchmark price ÷ </w:t>
      </w:r>
      <w:r>
        <w:rPr>
          <w:rFonts w:ascii="仿宋" w:eastAsia="仿宋" w:hAnsi="仿宋" w:cs="宋体" w:hint="eastAsia"/>
          <w:sz w:val="28"/>
          <w:szCs w:val="28"/>
        </w:rPr>
        <w:lastRenderedPageBreak/>
        <w:t>supplier's bid quotation) × 20</w:t>
      </w:r>
    </w:p>
    <w:p w14:paraId="74E13B81" w14:textId="77777777" w:rsidR="004A3466" w:rsidRDefault="004A3466" w:rsidP="00036CA7">
      <w:pPr>
        <w:pStyle w:val="NormalIndent"/>
        <w:spacing w:line="360" w:lineRule="auto"/>
        <w:ind w:firstLineChars="200" w:firstLine="560"/>
        <w:rPr>
          <w:rFonts w:ascii="仿宋" w:eastAsia="仿宋" w:hAnsi="仿宋" w:cs="宋体"/>
          <w:sz w:val="28"/>
          <w:szCs w:val="28"/>
        </w:rPr>
      </w:pPr>
    </w:p>
    <w:p w14:paraId="1D45D292" w14:textId="77777777" w:rsidR="00036CA7" w:rsidRDefault="00036CA7" w:rsidP="00036CA7">
      <w:pPr>
        <w:pStyle w:val="NormalIndent"/>
        <w:spacing w:line="360" w:lineRule="auto"/>
        <w:ind w:firstLineChars="200" w:firstLine="560"/>
        <w:rPr>
          <w:rFonts w:ascii="仿宋" w:eastAsia="仿宋" w:hAnsi="仿宋" w:cs="宋体"/>
          <w:sz w:val="28"/>
          <w:szCs w:val="28"/>
        </w:rPr>
      </w:pPr>
    </w:p>
    <w:p w14:paraId="1AABECAE" w14:textId="0E6C1B58" w:rsidR="0023315F" w:rsidRDefault="0023315F">
      <w:pPr>
        <w:pStyle w:val="NormalIndent"/>
        <w:spacing w:line="360" w:lineRule="auto"/>
        <w:ind w:leftChars="266" w:left="559" w:firstLine="0"/>
        <w:rPr>
          <w:rFonts w:ascii="仿宋" w:eastAsia="仿宋" w:hAnsi="仿宋" w:cs="宋体"/>
          <w:sz w:val="28"/>
          <w:szCs w:val="28"/>
        </w:rPr>
      </w:pPr>
      <w:r>
        <w:rPr>
          <w:rFonts w:ascii="仿宋" w:eastAsia="仿宋" w:hAnsi="仿宋" w:cs="宋体" w:hint="eastAsia"/>
          <w:sz w:val="28"/>
          <w:szCs w:val="28"/>
        </w:rPr>
        <w:t xml:space="preserve">   2、技术评分（40分）</w:t>
      </w:r>
    </w:p>
    <w:p w14:paraId="6461CAB8" w14:textId="4FBF1018" w:rsidR="008B6AD0" w:rsidRDefault="008B6AD0" w:rsidP="008B6AD0">
      <w:pPr>
        <w:pStyle w:val="NormalIndent"/>
        <w:spacing w:line="360" w:lineRule="auto"/>
        <w:ind w:leftChars="266" w:left="559" w:firstLine="0"/>
        <w:rPr>
          <w:rFonts w:ascii="仿宋" w:eastAsia="仿宋" w:hAnsi="仿宋" w:cs="宋体"/>
          <w:sz w:val="28"/>
          <w:szCs w:val="28"/>
          <w:lang w:val="en"/>
        </w:rPr>
      </w:pPr>
      <w:r>
        <w:rPr>
          <w:rFonts w:ascii="仿宋" w:eastAsia="仿宋" w:hAnsi="仿宋" w:cs="宋体"/>
          <w:sz w:val="28"/>
          <w:szCs w:val="28"/>
        </w:rPr>
        <w:t xml:space="preserve">     </w:t>
      </w:r>
      <w:r>
        <w:rPr>
          <w:rFonts w:ascii="仿宋" w:eastAsia="仿宋" w:hAnsi="仿宋" w:cs="宋体" w:hint="eastAsia"/>
          <w:sz w:val="28"/>
          <w:szCs w:val="28"/>
        </w:rPr>
        <w:t>Technical score (40 points)</w:t>
      </w:r>
    </w:p>
    <w:p w14:paraId="6FD94D6B" w14:textId="77777777" w:rsidR="008B6AD0" w:rsidRPr="008B6AD0" w:rsidRDefault="008B6AD0" w:rsidP="008B6AD0">
      <w:pPr>
        <w:pStyle w:val="NormalIndent"/>
        <w:spacing w:line="360" w:lineRule="auto"/>
        <w:ind w:leftChars="266" w:left="559" w:firstLine="0"/>
        <w:rPr>
          <w:rFonts w:ascii="仿宋" w:eastAsia="仿宋" w:hAnsi="仿宋" w:cs="宋体"/>
          <w:sz w:val="28"/>
          <w:szCs w:val="28"/>
          <w:lang w:val="en"/>
        </w:rPr>
      </w:pP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2459"/>
        <w:gridCol w:w="4426"/>
        <w:gridCol w:w="960"/>
      </w:tblGrid>
      <w:tr w:rsidR="0023315F" w14:paraId="7B194A86" w14:textId="77777777" w:rsidTr="008B6AD0">
        <w:trPr>
          <w:trHeight w:val="624"/>
          <w:tblHeader/>
          <w:jc w:val="center"/>
        </w:trPr>
        <w:tc>
          <w:tcPr>
            <w:tcW w:w="907" w:type="dxa"/>
            <w:tcBorders>
              <w:top w:val="single" w:sz="4" w:space="0" w:color="auto"/>
              <w:left w:val="single" w:sz="4" w:space="0" w:color="auto"/>
              <w:right w:val="single" w:sz="4" w:space="0" w:color="auto"/>
            </w:tcBorders>
            <w:vAlign w:val="center"/>
          </w:tcPr>
          <w:p w14:paraId="77205C5F" w14:textId="77777777" w:rsidR="0023315F" w:rsidRDefault="0023315F">
            <w:pPr>
              <w:jc w:val="center"/>
              <w:rPr>
                <w:rFonts w:ascii="仿宋" w:eastAsia="仿宋" w:hAnsi="仿宋"/>
                <w:b/>
                <w:sz w:val="24"/>
              </w:rPr>
            </w:pPr>
            <w:bookmarkStart w:id="1" w:name="_Hlk181881304"/>
            <w:r>
              <w:rPr>
                <w:rFonts w:ascii="仿宋" w:eastAsia="仿宋" w:hAnsi="仿宋" w:hint="eastAsia"/>
                <w:b/>
                <w:sz w:val="24"/>
              </w:rPr>
              <w:t>序号</w:t>
            </w:r>
          </w:p>
          <w:p w14:paraId="50A3872F" w14:textId="214A2B59" w:rsidR="008B6AD0" w:rsidRDefault="008B6AD0">
            <w:pPr>
              <w:jc w:val="center"/>
              <w:rPr>
                <w:rFonts w:ascii="仿宋" w:eastAsia="仿宋" w:hAnsi="仿宋"/>
                <w:b/>
                <w:sz w:val="24"/>
              </w:rPr>
            </w:pPr>
            <w:r>
              <w:rPr>
                <w:rFonts w:ascii="仿宋" w:eastAsia="仿宋" w:hAnsi="仿宋" w:hint="eastAsia"/>
                <w:b/>
                <w:sz w:val="24"/>
              </w:rPr>
              <w:t>Num</w:t>
            </w:r>
          </w:p>
        </w:tc>
        <w:tc>
          <w:tcPr>
            <w:tcW w:w="2459" w:type="dxa"/>
            <w:tcBorders>
              <w:top w:val="single" w:sz="4" w:space="0" w:color="auto"/>
              <w:left w:val="single" w:sz="4" w:space="0" w:color="auto"/>
              <w:right w:val="single" w:sz="4" w:space="0" w:color="auto"/>
            </w:tcBorders>
            <w:vAlign w:val="center"/>
          </w:tcPr>
          <w:p w14:paraId="4AB86175" w14:textId="77777777" w:rsidR="0023315F" w:rsidRDefault="0023315F">
            <w:pPr>
              <w:jc w:val="center"/>
              <w:rPr>
                <w:rFonts w:ascii="仿宋" w:eastAsia="仿宋" w:hAnsi="仿宋"/>
                <w:b/>
                <w:sz w:val="24"/>
              </w:rPr>
            </w:pPr>
            <w:r>
              <w:rPr>
                <w:rFonts w:ascii="仿宋" w:eastAsia="仿宋" w:hAnsi="仿宋" w:hint="eastAsia"/>
                <w:b/>
                <w:sz w:val="24"/>
              </w:rPr>
              <w:t>评审项目</w:t>
            </w:r>
          </w:p>
          <w:p w14:paraId="2C85E3DA" w14:textId="7ABE6847" w:rsidR="008B6AD0" w:rsidRDefault="008B6AD0">
            <w:pPr>
              <w:jc w:val="center"/>
              <w:rPr>
                <w:rFonts w:ascii="仿宋" w:eastAsia="仿宋" w:hAnsi="仿宋"/>
                <w:b/>
                <w:sz w:val="24"/>
              </w:rPr>
            </w:pPr>
            <w:r>
              <w:rPr>
                <w:rFonts w:ascii="仿宋" w:eastAsia="仿宋" w:hAnsi="仿宋" w:hint="eastAsia"/>
                <w:b/>
                <w:sz w:val="24"/>
              </w:rPr>
              <w:t>Evaluation</w:t>
            </w:r>
            <w:r>
              <w:rPr>
                <w:rFonts w:ascii="仿宋" w:eastAsia="仿宋" w:hAnsi="仿宋"/>
                <w:b/>
                <w:sz w:val="24"/>
              </w:rPr>
              <w:t xml:space="preserve"> </w:t>
            </w:r>
            <w:r>
              <w:rPr>
                <w:rFonts w:ascii="仿宋" w:eastAsia="仿宋" w:hAnsi="仿宋" w:hint="eastAsia"/>
                <w:b/>
                <w:sz w:val="24"/>
              </w:rPr>
              <w:t>Item</w:t>
            </w:r>
          </w:p>
        </w:tc>
        <w:tc>
          <w:tcPr>
            <w:tcW w:w="4426" w:type="dxa"/>
            <w:tcBorders>
              <w:top w:val="single" w:sz="4" w:space="0" w:color="auto"/>
              <w:left w:val="single" w:sz="4" w:space="0" w:color="auto"/>
              <w:right w:val="single" w:sz="4" w:space="0" w:color="auto"/>
            </w:tcBorders>
            <w:vAlign w:val="center"/>
          </w:tcPr>
          <w:p w14:paraId="131C868A" w14:textId="77777777" w:rsidR="0023315F" w:rsidRDefault="0023315F">
            <w:pPr>
              <w:jc w:val="center"/>
              <w:rPr>
                <w:rFonts w:ascii="仿宋" w:eastAsia="仿宋" w:hAnsi="仿宋"/>
                <w:b/>
                <w:sz w:val="24"/>
              </w:rPr>
            </w:pPr>
            <w:r>
              <w:rPr>
                <w:rFonts w:ascii="仿宋" w:eastAsia="仿宋" w:hAnsi="仿宋" w:hint="eastAsia"/>
                <w:b/>
                <w:sz w:val="24"/>
              </w:rPr>
              <w:t>评审内容</w:t>
            </w:r>
          </w:p>
          <w:p w14:paraId="2782EA81" w14:textId="6B68ADD3" w:rsidR="008B6AD0" w:rsidRDefault="008B6AD0">
            <w:pPr>
              <w:jc w:val="center"/>
              <w:rPr>
                <w:rFonts w:ascii="仿宋" w:eastAsia="仿宋" w:hAnsi="仿宋"/>
                <w:b/>
                <w:sz w:val="24"/>
              </w:rPr>
            </w:pPr>
            <w:r>
              <w:rPr>
                <w:rFonts w:ascii="仿宋" w:eastAsia="仿宋" w:hAnsi="仿宋" w:hint="eastAsia"/>
                <w:b/>
                <w:sz w:val="24"/>
              </w:rPr>
              <w:t>Evaluation</w:t>
            </w:r>
            <w:r>
              <w:rPr>
                <w:rFonts w:ascii="仿宋" w:eastAsia="仿宋" w:hAnsi="仿宋"/>
                <w:b/>
                <w:sz w:val="24"/>
              </w:rPr>
              <w:t xml:space="preserve"> </w:t>
            </w:r>
            <w:r>
              <w:rPr>
                <w:rFonts w:ascii="仿宋" w:eastAsia="仿宋" w:hAnsi="仿宋" w:hint="eastAsia"/>
                <w:b/>
                <w:sz w:val="24"/>
              </w:rPr>
              <w:t>Content</w:t>
            </w:r>
          </w:p>
        </w:tc>
        <w:tc>
          <w:tcPr>
            <w:tcW w:w="960" w:type="dxa"/>
            <w:tcBorders>
              <w:top w:val="single" w:sz="4" w:space="0" w:color="auto"/>
              <w:left w:val="single" w:sz="4" w:space="0" w:color="auto"/>
              <w:right w:val="single" w:sz="4" w:space="0" w:color="auto"/>
            </w:tcBorders>
            <w:vAlign w:val="center"/>
          </w:tcPr>
          <w:p w14:paraId="45369E18" w14:textId="77777777" w:rsidR="0023315F" w:rsidRDefault="0023315F">
            <w:pPr>
              <w:jc w:val="center"/>
              <w:rPr>
                <w:rFonts w:ascii="仿宋" w:eastAsia="仿宋" w:hAnsi="仿宋"/>
                <w:b/>
                <w:sz w:val="24"/>
              </w:rPr>
            </w:pPr>
            <w:r>
              <w:rPr>
                <w:rFonts w:ascii="仿宋" w:eastAsia="仿宋" w:hAnsi="仿宋" w:hint="eastAsia"/>
                <w:b/>
                <w:sz w:val="24"/>
              </w:rPr>
              <w:t>分值</w:t>
            </w:r>
          </w:p>
          <w:p w14:paraId="646B1534" w14:textId="0F275460" w:rsidR="008B6AD0" w:rsidRDefault="008B6AD0">
            <w:pPr>
              <w:jc w:val="center"/>
              <w:rPr>
                <w:rFonts w:ascii="仿宋" w:eastAsia="仿宋" w:hAnsi="仿宋"/>
                <w:b/>
                <w:sz w:val="24"/>
              </w:rPr>
            </w:pPr>
            <w:r>
              <w:rPr>
                <w:rFonts w:ascii="仿宋" w:eastAsia="仿宋" w:hAnsi="仿宋" w:hint="eastAsia"/>
                <w:b/>
                <w:sz w:val="24"/>
              </w:rPr>
              <w:t>Score</w:t>
            </w:r>
          </w:p>
        </w:tc>
      </w:tr>
      <w:bookmarkEnd w:id="1"/>
      <w:tr w:rsidR="0023315F" w14:paraId="633A318B" w14:textId="77777777" w:rsidTr="008B6AD0">
        <w:trPr>
          <w:trHeight w:val="1527"/>
          <w:jc w:val="center"/>
        </w:trPr>
        <w:tc>
          <w:tcPr>
            <w:tcW w:w="907" w:type="dxa"/>
            <w:tcBorders>
              <w:top w:val="single" w:sz="4" w:space="0" w:color="auto"/>
              <w:left w:val="single" w:sz="4" w:space="0" w:color="auto"/>
              <w:bottom w:val="single" w:sz="4" w:space="0" w:color="auto"/>
              <w:right w:val="single" w:sz="4" w:space="0" w:color="auto"/>
            </w:tcBorders>
            <w:vAlign w:val="center"/>
          </w:tcPr>
          <w:p w14:paraId="144CE055" w14:textId="77777777" w:rsidR="0023315F" w:rsidRDefault="0023315F">
            <w:pPr>
              <w:jc w:val="left"/>
              <w:rPr>
                <w:rFonts w:ascii="仿宋" w:eastAsia="仿宋" w:hAnsi="仿宋"/>
                <w:sz w:val="24"/>
              </w:rPr>
            </w:pPr>
            <w:r>
              <w:rPr>
                <w:rFonts w:ascii="仿宋" w:eastAsia="仿宋" w:hAnsi="仿宋" w:hint="eastAsia"/>
                <w:sz w:val="24"/>
              </w:rPr>
              <w:t>1</w:t>
            </w:r>
          </w:p>
        </w:tc>
        <w:tc>
          <w:tcPr>
            <w:tcW w:w="2459" w:type="dxa"/>
            <w:tcBorders>
              <w:top w:val="single" w:sz="4" w:space="0" w:color="auto"/>
              <w:left w:val="single" w:sz="4" w:space="0" w:color="auto"/>
              <w:bottom w:val="single" w:sz="4" w:space="0" w:color="auto"/>
              <w:right w:val="single" w:sz="4" w:space="0" w:color="auto"/>
            </w:tcBorders>
            <w:vAlign w:val="center"/>
          </w:tcPr>
          <w:p w14:paraId="39DDA21D" w14:textId="77777777" w:rsidR="0023315F" w:rsidRDefault="0023315F">
            <w:pPr>
              <w:jc w:val="left"/>
              <w:rPr>
                <w:rFonts w:ascii="仿宋" w:eastAsia="仿宋" w:hAnsi="仿宋"/>
                <w:sz w:val="24"/>
              </w:rPr>
            </w:pPr>
            <w:r>
              <w:rPr>
                <w:rFonts w:ascii="仿宋" w:eastAsia="仿宋" w:hAnsi="仿宋"/>
                <w:sz w:val="24"/>
              </w:rPr>
              <w:t>项目的总体理解与思路</w:t>
            </w:r>
          </w:p>
          <w:p w14:paraId="6446D4D9" w14:textId="72DA2A2B" w:rsidR="008B6AD0" w:rsidRDefault="008B6AD0">
            <w:pPr>
              <w:jc w:val="left"/>
              <w:rPr>
                <w:rFonts w:ascii="仿宋" w:eastAsia="仿宋" w:hAnsi="仿宋"/>
                <w:sz w:val="24"/>
              </w:rPr>
            </w:pPr>
            <w:r>
              <w:rPr>
                <w:rFonts w:ascii="仿宋" w:eastAsia="仿宋" w:hAnsi="仿宋" w:hint="eastAsia"/>
                <w:sz w:val="24"/>
              </w:rPr>
              <w:t>Overall understanding and ideas of the project</w:t>
            </w:r>
          </w:p>
        </w:tc>
        <w:tc>
          <w:tcPr>
            <w:tcW w:w="4426" w:type="dxa"/>
            <w:tcBorders>
              <w:top w:val="single" w:sz="4" w:space="0" w:color="auto"/>
              <w:left w:val="single" w:sz="4" w:space="0" w:color="auto"/>
              <w:bottom w:val="single" w:sz="4" w:space="0" w:color="auto"/>
              <w:right w:val="single" w:sz="4" w:space="0" w:color="auto"/>
            </w:tcBorders>
            <w:vAlign w:val="center"/>
          </w:tcPr>
          <w:p w14:paraId="3AEC9087" w14:textId="739B7164" w:rsidR="00E431EA" w:rsidRDefault="00E431EA" w:rsidP="007926DA">
            <w:pPr>
              <w:jc w:val="left"/>
              <w:rPr>
                <w:rFonts w:ascii="仿宋" w:eastAsia="仿宋" w:hAnsi="仿宋"/>
                <w:sz w:val="18"/>
              </w:rPr>
            </w:pPr>
            <w:r w:rsidRPr="00E431EA">
              <w:rPr>
                <w:rFonts w:ascii="仿宋" w:eastAsia="仿宋" w:hAnsi="仿宋" w:hint="eastAsia"/>
                <w:sz w:val="18"/>
              </w:rPr>
              <w:t>评委会根据投标人提供的项目组织实施方案进行比较和评价。</w:t>
            </w:r>
          </w:p>
          <w:p w14:paraId="673B83D0" w14:textId="0B724C7A" w:rsidR="0023315F" w:rsidRDefault="0023315F" w:rsidP="007926DA">
            <w:pPr>
              <w:jc w:val="left"/>
              <w:rPr>
                <w:rFonts w:ascii="仿宋" w:eastAsia="仿宋" w:hAnsi="仿宋"/>
                <w:sz w:val="18"/>
              </w:rPr>
            </w:pPr>
            <w:r w:rsidRPr="007926DA">
              <w:rPr>
                <w:rFonts w:ascii="仿宋" w:eastAsia="仿宋" w:hAnsi="仿宋"/>
                <w:sz w:val="18"/>
              </w:rPr>
              <w:t>①对项目的理解程度深入，对工作目的及意义理解准确，思路清晰，符合采购人需求，框架结构清晰，体系完善，得</w:t>
            </w:r>
            <w:r w:rsidRPr="007926DA">
              <w:rPr>
                <w:rFonts w:ascii="仿宋" w:eastAsia="仿宋" w:hAnsi="仿宋" w:hint="eastAsia"/>
                <w:sz w:val="18"/>
              </w:rPr>
              <w:t>10</w:t>
            </w:r>
            <w:r w:rsidRPr="007926DA">
              <w:rPr>
                <w:rFonts w:ascii="仿宋" w:eastAsia="仿宋" w:hAnsi="仿宋"/>
                <w:sz w:val="18"/>
              </w:rPr>
              <w:t>分； ②对项目的理解程度较深入，对工作目的及意义理解较准确，思路较清晰，基本符合采购人需求，框架结构较清晰，体系基本完善，得</w:t>
            </w:r>
            <w:r w:rsidRPr="007926DA">
              <w:rPr>
                <w:rFonts w:ascii="仿宋" w:eastAsia="仿宋" w:hAnsi="仿宋" w:hint="eastAsia"/>
                <w:sz w:val="18"/>
              </w:rPr>
              <w:t>5</w:t>
            </w:r>
            <w:r w:rsidRPr="007926DA">
              <w:rPr>
                <w:rFonts w:ascii="仿宋" w:eastAsia="仿宋" w:hAnsi="仿宋"/>
                <w:sz w:val="18"/>
              </w:rPr>
              <w:t>分； ③对项目的理解程度不够深入，对工作目的及意义理解不够准确，思路不够清晰，符合部分采购人需求，框架结构简单，体系不够完善，得</w:t>
            </w:r>
            <w:r w:rsidRPr="007926DA">
              <w:rPr>
                <w:rFonts w:ascii="仿宋" w:eastAsia="仿宋" w:hAnsi="仿宋" w:hint="eastAsia"/>
                <w:sz w:val="18"/>
              </w:rPr>
              <w:t>1</w:t>
            </w:r>
            <w:r w:rsidRPr="007926DA">
              <w:rPr>
                <w:rFonts w:ascii="仿宋" w:eastAsia="仿宋" w:hAnsi="仿宋"/>
                <w:sz w:val="18"/>
              </w:rPr>
              <w:t>分； ④其他或无提供，得0分。</w:t>
            </w:r>
          </w:p>
          <w:p w14:paraId="3F735D09" w14:textId="3DBA8315" w:rsidR="007926DA" w:rsidRDefault="007926DA" w:rsidP="007926DA">
            <w:pPr>
              <w:jc w:val="left"/>
              <w:rPr>
                <w:rFonts w:ascii="仿宋" w:eastAsia="仿宋" w:hAnsi="仿宋"/>
                <w:sz w:val="18"/>
              </w:rPr>
            </w:pPr>
          </w:p>
          <w:p w14:paraId="3743A18F" w14:textId="23EE7FF9" w:rsidR="000E20E3" w:rsidRPr="007926DA" w:rsidRDefault="000E20E3" w:rsidP="007926DA">
            <w:pPr>
              <w:jc w:val="left"/>
              <w:rPr>
                <w:rFonts w:ascii="仿宋" w:eastAsia="仿宋" w:hAnsi="仿宋"/>
                <w:sz w:val="18"/>
              </w:rPr>
            </w:pPr>
            <w:r w:rsidRPr="000E20E3">
              <w:rPr>
                <w:rFonts w:ascii="仿宋" w:eastAsia="仿宋" w:hAnsi="仿宋"/>
                <w:sz w:val="18"/>
              </w:rPr>
              <w:t>The evaluation committee will compare and evaluate the project organization and implementation plans provided by the bidders.</w:t>
            </w:r>
          </w:p>
          <w:p w14:paraId="0C607CF9" w14:textId="111E71DB" w:rsidR="008B6AD0" w:rsidRPr="007A6D23" w:rsidRDefault="007A6D23" w:rsidP="007A6D23">
            <w:pPr>
              <w:jc w:val="left"/>
              <w:rPr>
                <w:rFonts w:ascii="仿宋" w:eastAsia="仿宋" w:hAnsi="仿宋"/>
                <w:sz w:val="20"/>
              </w:rPr>
            </w:pPr>
            <w:r w:rsidRPr="007A6D23">
              <w:rPr>
                <w:rFonts w:ascii="仿宋" w:eastAsia="仿宋" w:hAnsi="仿宋" w:hint="eastAsia"/>
                <w:sz w:val="18"/>
              </w:rPr>
              <w:t xml:space="preserve">① If the understanding of the project is in-depth, the understanding of the purpose and significance of the work is accurate, the thinking is clear, it meets the needs of the purchaser, the framework structure is clear, and the system is complete, 10 points will be awarded; ② If the understanding of the project is relatively in-depth, the understanding of the purpose and significance of the work is relatively accurate, the thinking is relatively clear, it basically meets the needs of the purchaser, the framework structure is relatively clear, and the system is basically complete, 5 points will be awarded; ③ If the </w:t>
            </w:r>
            <w:r w:rsidRPr="007A6D23">
              <w:rPr>
                <w:rFonts w:ascii="仿宋" w:eastAsia="仿宋" w:hAnsi="仿宋" w:hint="eastAsia"/>
                <w:sz w:val="18"/>
              </w:rPr>
              <w:lastRenderedPageBreak/>
              <w:t>understanding of the project is not in-depth enough, the understanding of the purpose and significance of the work is not accurate enough, the thinking is not clear enough, it meets the needs of some purchasers, the framework structure is simple, and the system is not complete, 1 point will be awarded; ④ Other or not provided, 0 points will be awarded.</w:t>
            </w:r>
          </w:p>
        </w:tc>
        <w:tc>
          <w:tcPr>
            <w:tcW w:w="960" w:type="dxa"/>
            <w:tcBorders>
              <w:top w:val="single" w:sz="4" w:space="0" w:color="auto"/>
              <w:left w:val="single" w:sz="4" w:space="0" w:color="auto"/>
              <w:bottom w:val="single" w:sz="4" w:space="0" w:color="auto"/>
              <w:right w:val="single" w:sz="4" w:space="0" w:color="auto"/>
            </w:tcBorders>
            <w:vAlign w:val="center"/>
          </w:tcPr>
          <w:p w14:paraId="6CA724C3" w14:textId="77777777" w:rsidR="0023315F" w:rsidRDefault="0023315F">
            <w:pPr>
              <w:jc w:val="center"/>
              <w:rPr>
                <w:rFonts w:ascii="仿宋" w:eastAsia="仿宋" w:hAnsi="仿宋"/>
                <w:sz w:val="24"/>
              </w:rPr>
            </w:pPr>
            <w:r>
              <w:rPr>
                <w:rFonts w:ascii="仿宋" w:eastAsia="仿宋" w:hAnsi="仿宋" w:hint="eastAsia"/>
                <w:sz w:val="24"/>
              </w:rPr>
              <w:lastRenderedPageBreak/>
              <w:t>10</w:t>
            </w:r>
          </w:p>
        </w:tc>
      </w:tr>
      <w:tr w:rsidR="0023315F" w14:paraId="68C97186" w14:textId="77777777" w:rsidTr="008B6AD0">
        <w:trPr>
          <w:trHeight w:val="1527"/>
          <w:jc w:val="center"/>
        </w:trPr>
        <w:tc>
          <w:tcPr>
            <w:tcW w:w="907" w:type="dxa"/>
            <w:tcBorders>
              <w:top w:val="single" w:sz="4" w:space="0" w:color="auto"/>
              <w:left w:val="single" w:sz="4" w:space="0" w:color="auto"/>
              <w:bottom w:val="single" w:sz="4" w:space="0" w:color="auto"/>
              <w:right w:val="single" w:sz="4" w:space="0" w:color="auto"/>
            </w:tcBorders>
            <w:vAlign w:val="center"/>
          </w:tcPr>
          <w:p w14:paraId="4A8B8021" w14:textId="77777777" w:rsidR="0023315F" w:rsidRDefault="0023315F">
            <w:pPr>
              <w:jc w:val="left"/>
              <w:rPr>
                <w:rFonts w:ascii="仿宋" w:eastAsia="仿宋" w:hAnsi="仿宋"/>
                <w:sz w:val="24"/>
              </w:rPr>
            </w:pPr>
            <w:r>
              <w:rPr>
                <w:rFonts w:ascii="仿宋" w:eastAsia="仿宋" w:hAnsi="仿宋" w:hint="eastAsia"/>
                <w:sz w:val="24"/>
              </w:rPr>
              <w:t>2</w:t>
            </w:r>
          </w:p>
        </w:tc>
        <w:tc>
          <w:tcPr>
            <w:tcW w:w="2459" w:type="dxa"/>
            <w:tcBorders>
              <w:top w:val="single" w:sz="4" w:space="0" w:color="auto"/>
              <w:left w:val="single" w:sz="4" w:space="0" w:color="auto"/>
              <w:bottom w:val="single" w:sz="4" w:space="0" w:color="auto"/>
              <w:right w:val="single" w:sz="4" w:space="0" w:color="auto"/>
            </w:tcBorders>
            <w:vAlign w:val="center"/>
          </w:tcPr>
          <w:p w14:paraId="1B827FFA" w14:textId="77777777" w:rsidR="0023315F" w:rsidRDefault="0023315F">
            <w:pPr>
              <w:jc w:val="left"/>
              <w:rPr>
                <w:rFonts w:ascii="仿宋" w:eastAsia="仿宋" w:hAnsi="仿宋"/>
                <w:sz w:val="24"/>
              </w:rPr>
            </w:pPr>
            <w:r>
              <w:rPr>
                <w:rFonts w:ascii="仿宋" w:eastAsia="仿宋" w:hAnsi="仿宋"/>
                <w:sz w:val="24"/>
              </w:rPr>
              <w:t>服务承诺及质量保证措施</w:t>
            </w:r>
          </w:p>
          <w:p w14:paraId="64BF5BA3" w14:textId="0962E5A9" w:rsidR="007A6D23" w:rsidRDefault="007A6D23">
            <w:pPr>
              <w:jc w:val="left"/>
              <w:rPr>
                <w:rFonts w:ascii="仿宋" w:eastAsia="仿宋" w:hAnsi="仿宋"/>
                <w:sz w:val="24"/>
              </w:rPr>
            </w:pPr>
            <w:r>
              <w:rPr>
                <w:rFonts w:ascii="仿宋" w:eastAsia="仿宋" w:hAnsi="仿宋" w:hint="eastAsia"/>
                <w:sz w:val="24"/>
              </w:rPr>
              <w:t>Service Commitment and Quality Assurance Measures</w:t>
            </w:r>
          </w:p>
        </w:tc>
        <w:tc>
          <w:tcPr>
            <w:tcW w:w="4426" w:type="dxa"/>
            <w:tcBorders>
              <w:top w:val="single" w:sz="4" w:space="0" w:color="auto"/>
              <w:left w:val="single" w:sz="4" w:space="0" w:color="auto"/>
              <w:bottom w:val="single" w:sz="4" w:space="0" w:color="auto"/>
              <w:right w:val="single" w:sz="4" w:space="0" w:color="auto"/>
            </w:tcBorders>
            <w:vAlign w:val="center"/>
          </w:tcPr>
          <w:p w14:paraId="02E60A3E" w14:textId="77777777" w:rsidR="00E431EA" w:rsidRDefault="00E431EA">
            <w:pPr>
              <w:autoSpaceDE w:val="0"/>
              <w:autoSpaceDN w:val="0"/>
              <w:adjustRightInd w:val="0"/>
              <w:jc w:val="left"/>
              <w:rPr>
                <w:rFonts w:ascii="仿宋" w:eastAsia="仿宋" w:hAnsi="仿宋"/>
                <w:sz w:val="18"/>
              </w:rPr>
            </w:pPr>
            <w:r w:rsidRPr="00E431EA">
              <w:rPr>
                <w:rFonts w:ascii="仿宋" w:eastAsia="仿宋" w:hAnsi="仿宋" w:hint="eastAsia"/>
                <w:sz w:val="18"/>
              </w:rPr>
              <w:t>评委会根据投标人提供的项目服务质量保证措施的全面性、可行性等进行比较和评价。</w:t>
            </w:r>
          </w:p>
          <w:p w14:paraId="5BBE3EFB" w14:textId="4AAA50AE" w:rsidR="0023315F" w:rsidRDefault="0023315F">
            <w:pPr>
              <w:autoSpaceDE w:val="0"/>
              <w:autoSpaceDN w:val="0"/>
              <w:adjustRightInd w:val="0"/>
              <w:jc w:val="left"/>
              <w:rPr>
                <w:rFonts w:ascii="仿宋" w:eastAsia="仿宋" w:hAnsi="仿宋"/>
                <w:sz w:val="18"/>
              </w:rPr>
            </w:pPr>
            <w:r w:rsidRPr="007926DA">
              <w:rPr>
                <w:rFonts w:ascii="仿宋" w:eastAsia="仿宋" w:hAnsi="仿宋"/>
                <w:sz w:val="18"/>
              </w:rPr>
              <w:t>①提供的服务承诺、质量保证措施和手段、质控体系完整性，能有效保证服务成果，得</w:t>
            </w:r>
            <w:r w:rsidRPr="007926DA">
              <w:rPr>
                <w:rFonts w:ascii="仿宋" w:eastAsia="仿宋" w:hAnsi="仿宋" w:hint="eastAsia"/>
                <w:sz w:val="18"/>
              </w:rPr>
              <w:t>10</w:t>
            </w:r>
            <w:r w:rsidRPr="007926DA">
              <w:rPr>
                <w:rFonts w:ascii="仿宋" w:eastAsia="仿宋" w:hAnsi="仿宋"/>
                <w:sz w:val="18"/>
              </w:rPr>
              <w:t>分； ②提供的服务承诺、质量保证措施和手段、质控体系完整性，能较有效保证服务成果，得5分； ③提供的服务承诺、质量保证措施和手段、质控体系完整性，不足以保证服务成果，得1分； ④其他或无提供，得0分。</w:t>
            </w:r>
          </w:p>
          <w:p w14:paraId="6C83FEC5" w14:textId="781F5EF6" w:rsidR="007926DA" w:rsidRDefault="007926DA">
            <w:pPr>
              <w:autoSpaceDE w:val="0"/>
              <w:autoSpaceDN w:val="0"/>
              <w:adjustRightInd w:val="0"/>
              <w:jc w:val="left"/>
              <w:rPr>
                <w:rFonts w:ascii="仿宋" w:eastAsia="仿宋" w:hAnsi="仿宋"/>
                <w:sz w:val="18"/>
              </w:rPr>
            </w:pPr>
          </w:p>
          <w:p w14:paraId="668AFDA6" w14:textId="34FFA666" w:rsidR="000E20E3" w:rsidRPr="007926DA" w:rsidRDefault="000E20E3">
            <w:pPr>
              <w:autoSpaceDE w:val="0"/>
              <w:autoSpaceDN w:val="0"/>
              <w:adjustRightInd w:val="0"/>
              <w:jc w:val="left"/>
              <w:rPr>
                <w:rFonts w:ascii="仿宋" w:eastAsia="仿宋" w:hAnsi="仿宋"/>
                <w:sz w:val="18"/>
              </w:rPr>
            </w:pPr>
            <w:r w:rsidRPr="000E20E3">
              <w:rPr>
                <w:rFonts w:ascii="仿宋" w:eastAsia="仿宋" w:hAnsi="仿宋"/>
                <w:sz w:val="18"/>
              </w:rPr>
              <w:t>The evaluation committee will make comparisons and evaluations based on the comprehensiveness and feasibility of the project service quality assurance measures provided by the bidders.</w:t>
            </w:r>
          </w:p>
          <w:p w14:paraId="1C2B5A67" w14:textId="706962FC" w:rsidR="007A6D23" w:rsidRPr="007A6D23" w:rsidRDefault="007A6D23" w:rsidP="007A6D23">
            <w:pPr>
              <w:autoSpaceDE w:val="0"/>
              <w:autoSpaceDN w:val="0"/>
              <w:adjustRightInd w:val="0"/>
              <w:jc w:val="left"/>
              <w:rPr>
                <w:rFonts w:ascii="仿宋" w:eastAsia="仿宋" w:hAnsi="仿宋"/>
                <w:sz w:val="24"/>
              </w:rPr>
            </w:pPr>
            <w:r w:rsidRPr="007A6D23">
              <w:rPr>
                <w:rFonts w:ascii="仿宋" w:eastAsia="仿宋" w:hAnsi="仿宋" w:hint="eastAsia"/>
                <w:sz w:val="18"/>
              </w:rPr>
              <w:t>① If the service commitment, quality assurance measures and means, and integrity of the quality control system provided can effectively guarantee the service outcomes, 10 points will be awarded.</w:t>
            </w:r>
            <w:r>
              <w:rPr>
                <w:rFonts w:ascii="仿宋" w:eastAsia="仿宋" w:hAnsi="仿宋"/>
                <w:sz w:val="18"/>
              </w:rPr>
              <w:t xml:space="preserve"> </w:t>
            </w:r>
            <w:r w:rsidRPr="007A6D23">
              <w:rPr>
                <w:rFonts w:ascii="仿宋" w:eastAsia="仿宋" w:hAnsi="仿宋" w:hint="eastAsia"/>
                <w:sz w:val="18"/>
              </w:rPr>
              <w:t xml:space="preserve"> ② If the service commitment, quality assurance measures and means, and integrity of the quality control system provided can relatively effectively guarantee the service outcomes, 5 points will be awarded. ③ If the service commitment, quality assurance measures and means, and integrity of the quality control system provided are not sufficient to guarantee the service outcomes, 1 point will be awarded. ④ If other or not provided, 0 points will be</w:t>
            </w:r>
            <w:r w:rsidR="007926DA">
              <w:rPr>
                <w:rFonts w:ascii="仿宋" w:eastAsia="仿宋" w:hAnsi="仿宋"/>
                <w:sz w:val="18"/>
              </w:rPr>
              <w:t xml:space="preserve"> </w:t>
            </w:r>
            <w:r w:rsidRPr="007A6D23">
              <w:rPr>
                <w:rFonts w:ascii="仿宋" w:eastAsia="仿宋" w:hAnsi="仿宋" w:hint="eastAsia"/>
                <w:sz w:val="18"/>
              </w:rPr>
              <w:t>awarded</w:t>
            </w:r>
            <w:r w:rsidRPr="007A6D23">
              <w:rPr>
                <w:rFonts w:ascii="仿宋" w:eastAsia="仿宋" w:hAnsi="仿宋" w:hint="eastAsia"/>
                <w:sz w:val="20"/>
              </w:rPr>
              <w:t>.</w:t>
            </w:r>
          </w:p>
        </w:tc>
        <w:tc>
          <w:tcPr>
            <w:tcW w:w="960" w:type="dxa"/>
            <w:tcBorders>
              <w:top w:val="single" w:sz="4" w:space="0" w:color="auto"/>
              <w:left w:val="single" w:sz="4" w:space="0" w:color="auto"/>
              <w:bottom w:val="single" w:sz="4" w:space="0" w:color="auto"/>
              <w:right w:val="single" w:sz="4" w:space="0" w:color="auto"/>
            </w:tcBorders>
            <w:vAlign w:val="center"/>
          </w:tcPr>
          <w:p w14:paraId="4637E142" w14:textId="77777777" w:rsidR="0023315F" w:rsidRDefault="0023315F">
            <w:pPr>
              <w:jc w:val="center"/>
              <w:rPr>
                <w:rFonts w:ascii="仿宋" w:eastAsia="仿宋" w:hAnsi="仿宋"/>
                <w:sz w:val="24"/>
              </w:rPr>
            </w:pPr>
            <w:r>
              <w:rPr>
                <w:rFonts w:ascii="仿宋" w:eastAsia="仿宋" w:hAnsi="仿宋" w:hint="eastAsia"/>
                <w:sz w:val="24"/>
              </w:rPr>
              <w:t>10</w:t>
            </w:r>
          </w:p>
        </w:tc>
      </w:tr>
      <w:tr w:rsidR="0023315F" w14:paraId="4F99BC18" w14:textId="77777777" w:rsidTr="008B6AD0">
        <w:trPr>
          <w:trHeight w:val="1527"/>
          <w:jc w:val="center"/>
        </w:trPr>
        <w:tc>
          <w:tcPr>
            <w:tcW w:w="907" w:type="dxa"/>
            <w:tcBorders>
              <w:top w:val="single" w:sz="4" w:space="0" w:color="auto"/>
              <w:left w:val="single" w:sz="4" w:space="0" w:color="auto"/>
              <w:bottom w:val="single" w:sz="4" w:space="0" w:color="auto"/>
              <w:right w:val="single" w:sz="4" w:space="0" w:color="auto"/>
            </w:tcBorders>
            <w:vAlign w:val="center"/>
          </w:tcPr>
          <w:p w14:paraId="131505A3" w14:textId="77777777" w:rsidR="0023315F" w:rsidRDefault="0023315F">
            <w:pPr>
              <w:jc w:val="left"/>
              <w:rPr>
                <w:rFonts w:ascii="仿宋" w:eastAsia="仿宋" w:hAnsi="仿宋"/>
                <w:sz w:val="24"/>
              </w:rPr>
            </w:pPr>
            <w:r>
              <w:rPr>
                <w:rFonts w:ascii="仿宋" w:eastAsia="仿宋" w:hAnsi="仿宋" w:hint="eastAsia"/>
                <w:sz w:val="24"/>
              </w:rPr>
              <w:lastRenderedPageBreak/>
              <w:t>3</w:t>
            </w:r>
          </w:p>
        </w:tc>
        <w:tc>
          <w:tcPr>
            <w:tcW w:w="2459" w:type="dxa"/>
            <w:tcBorders>
              <w:top w:val="single" w:sz="4" w:space="0" w:color="auto"/>
              <w:left w:val="single" w:sz="4" w:space="0" w:color="auto"/>
              <w:bottom w:val="single" w:sz="4" w:space="0" w:color="auto"/>
              <w:right w:val="single" w:sz="4" w:space="0" w:color="auto"/>
            </w:tcBorders>
            <w:vAlign w:val="center"/>
          </w:tcPr>
          <w:p w14:paraId="6FCB7B10" w14:textId="77777777" w:rsidR="0023315F" w:rsidRDefault="0023315F">
            <w:pPr>
              <w:jc w:val="left"/>
              <w:rPr>
                <w:rFonts w:ascii="仿宋" w:eastAsia="仿宋" w:hAnsi="仿宋"/>
                <w:sz w:val="24"/>
              </w:rPr>
            </w:pPr>
            <w:r>
              <w:rPr>
                <w:rFonts w:ascii="仿宋" w:eastAsia="仿宋" w:hAnsi="仿宋"/>
                <w:sz w:val="24"/>
              </w:rPr>
              <w:t>服务方案</w:t>
            </w:r>
          </w:p>
          <w:p w14:paraId="2885FD88" w14:textId="4239BEB4" w:rsidR="007A6D23" w:rsidRDefault="007A6D23">
            <w:pPr>
              <w:jc w:val="left"/>
              <w:rPr>
                <w:rFonts w:ascii="仿宋" w:eastAsia="仿宋" w:hAnsi="仿宋"/>
                <w:sz w:val="24"/>
              </w:rPr>
            </w:pPr>
            <w:r>
              <w:rPr>
                <w:rFonts w:ascii="仿宋" w:eastAsia="仿宋" w:hAnsi="仿宋" w:hint="eastAsia"/>
                <w:sz w:val="24"/>
              </w:rPr>
              <w:t>Service Plan</w:t>
            </w:r>
          </w:p>
        </w:tc>
        <w:tc>
          <w:tcPr>
            <w:tcW w:w="4426" w:type="dxa"/>
            <w:tcBorders>
              <w:top w:val="single" w:sz="4" w:space="0" w:color="auto"/>
              <w:left w:val="single" w:sz="4" w:space="0" w:color="auto"/>
              <w:bottom w:val="single" w:sz="4" w:space="0" w:color="auto"/>
              <w:right w:val="single" w:sz="4" w:space="0" w:color="auto"/>
            </w:tcBorders>
            <w:vAlign w:val="center"/>
          </w:tcPr>
          <w:p w14:paraId="7D906123" w14:textId="2C111256" w:rsidR="002C6538" w:rsidRDefault="002C6538">
            <w:pPr>
              <w:jc w:val="left"/>
              <w:rPr>
                <w:rFonts w:ascii="仿宋" w:eastAsia="仿宋" w:hAnsi="仿宋"/>
                <w:sz w:val="18"/>
              </w:rPr>
            </w:pPr>
            <w:r w:rsidRPr="002C6538">
              <w:rPr>
                <w:rFonts w:ascii="仿宋" w:eastAsia="仿宋" w:hAnsi="仿宋" w:hint="eastAsia"/>
                <w:sz w:val="18"/>
              </w:rPr>
              <w:t>评委会根据投标人提供的服务方案（包括但不限于服务人员安排、服务方式、响应时间、项目出现问题后的解决方案等内容）进行比较和评价。</w:t>
            </w:r>
          </w:p>
          <w:p w14:paraId="446A3EE2" w14:textId="74D07E76" w:rsidR="0023315F" w:rsidRDefault="0023315F">
            <w:pPr>
              <w:jc w:val="left"/>
              <w:rPr>
                <w:rFonts w:ascii="仿宋" w:eastAsia="仿宋" w:hAnsi="仿宋"/>
                <w:sz w:val="18"/>
              </w:rPr>
            </w:pPr>
            <w:r w:rsidRPr="007926DA">
              <w:rPr>
                <w:rFonts w:ascii="仿宋" w:eastAsia="仿宋" w:hAnsi="仿宋"/>
                <w:sz w:val="18"/>
              </w:rPr>
              <w:t>①对项目要求分析准确，对基本服务、服务内容所做的方案全面、合理，具有可操作性等方面有较突出反映，得</w:t>
            </w:r>
            <w:r w:rsidRPr="007926DA">
              <w:rPr>
                <w:rFonts w:ascii="仿宋" w:eastAsia="仿宋" w:hAnsi="仿宋" w:hint="eastAsia"/>
                <w:sz w:val="18"/>
              </w:rPr>
              <w:t>10</w:t>
            </w:r>
            <w:r w:rsidRPr="007926DA">
              <w:rPr>
                <w:rFonts w:ascii="仿宋" w:eastAsia="仿宋" w:hAnsi="仿宋"/>
                <w:sz w:val="18"/>
              </w:rPr>
              <w:t>分； ②对项目要求分析较准确，对基本服务、服务内容所做的方案较全面、合理、具有可操作性等方面有较好反映，得</w:t>
            </w:r>
            <w:r w:rsidRPr="007926DA">
              <w:rPr>
                <w:rFonts w:ascii="仿宋" w:eastAsia="仿宋" w:hAnsi="仿宋" w:hint="eastAsia"/>
                <w:sz w:val="18"/>
              </w:rPr>
              <w:t>5</w:t>
            </w:r>
            <w:r w:rsidRPr="007926DA">
              <w:rPr>
                <w:rFonts w:ascii="仿宋" w:eastAsia="仿宋" w:hAnsi="仿宋"/>
                <w:sz w:val="18"/>
              </w:rPr>
              <w:t>分； ③对项目要求分析不够准确，对基本服务、服务内容所做的方案不全面、具有可操作性等方面有基础描述，得</w:t>
            </w:r>
            <w:r w:rsidRPr="007926DA">
              <w:rPr>
                <w:rFonts w:ascii="仿宋" w:eastAsia="仿宋" w:hAnsi="仿宋" w:hint="eastAsia"/>
                <w:sz w:val="18"/>
              </w:rPr>
              <w:t>1</w:t>
            </w:r>
            <w:r w:rsidRPr="007926DA">
              <w:rPr>
                <w:rFonts w:ascii="仿宋" w:eastAsia="仿宋" w:hAnsi="仿宋"/>
                <w:sz w:val="18"/>
              </w:rPr>
              <w:t>分； ④其他或无提供，得0分。</w:t>
            </w:r>
          </w:p>
          <w:p w14:paraId="31E6D478" w14:textId="5516FA3C" w:rsidR="007926DA" w:rsidRDefault="007926DA">
            <w:pPr>
              <w:jc w:val="left"/>
              <w:rPr>
                <w:rFonts w:ascii="仿宋" w:eastAsia="仿宋" w:hAnsi="仿宋"/>
                <w:sz w:val="18"/>
              </w:rPr>
            </w:pPr>
          </w:p>
          <w:p w14:paraId="6D8AADE8" w14:textId="043BA8B3" w:rsidR="000E20E3" w:rsidRPr="007926DA" w:rsidRDefault="000E20E3">
            <w:pPr>
              <w:jc w:val="left"/>
              <w:rPr>
                <w:rFonts w:ascii="仿宋" w:eastAsia="仿宋" w:hAnsi="仿宋"/>
                <w:sz w:val="18"/>
              </w:rPr>
            </w:pPr>
            <w:r w:rsidRPr="000E20E3">
              <w:rPr>
                <w:rFonts w:ascii="仿宋" w:eastAsia="仿宋" w:hAnsi="仿宋"/>
                <w:sz w:val="18"/>
              </w:rPr>
              <w:t>The evaluation committee will compare and evaluate the service solutions provided by the bidders (including but not limited to service personnel arrangements, service methods, response time, solutions to project problems, etc.).</w:t>
            </w:r>
          </w:p>
          <w:p w14:paraId="375C108A" w14:textId="05EDA9B0" w:rsidR="007A6D23" w:rsidRPr="007A6D23" w:rsidRDefault="007A6D23">
            <w:pPr>
              <w:jc w:val="left"/>
              <w:rPr>
                <w:rFonts w:ascii="仿宋" w:eastAsia="仿宋" w:hAnsi="仿宋"/>
                <w:sz w:val="20"/>
              </w:rPr>
            </w:pPr>
            <w:r w:rsidRPr="007A6D23">
              <w:rPr>
                <w:rFonts w:ascii="仿宋" w:eastAsia="仿宋" w:hAnsi="仿宋" w:hint="eastAsia"/>
                <w:sz w:val="18"/>
              </w:rPr>
              <w:t>① If the analysis of project requirements is accurate, and the plans for basic services and service contents are comprehensive, reasonable, and have a prominent reflection on their operability, 10 points will be awarded; ② If the analysis of project requirements is relatively accurate, and the plans for basic services and service contents are relatively comprehensive, reasonable, and have a good reflection on their operability, 5 points will be awarded ; ③ If the analysis of project requirements is not accurate enough, and the plans for basic services and service contents are not comprehensive, and there is a basic description of their operability, 1 point will be awarded; ④ If other or not provided, 0 points will be awarded.</w:t>
            </w:r>
          </w:p>
        </w:tc>
        <w:tc>
          <w:tcPr>
            <w:tcW w:w="960" w:type="dxa"/>
            <w:tcBorders>
              <w:top w:val="single" w:sz="4" w:space="0" w:color="auto"/>
              <w:left w:val="single" w:sz="4" w:space="0" w:color="auto"/>
              <w:bottom w:val="single" w:sz="4" w:space="0" w:color="auto"/>
              <w:right w:val="single" w:sz="4" w:space="0" w:color="auto"/>
            </w:tcBorders>
            <w:vAlign w:val="center"/>
          </w:tcPr>
          <w:p w14:paraId="61F35892" w14:textId="77777777" w:rsidR="0023315F" w:rsidRDefault="0023315F">
            <w:pPr>
              <w:jc w:val="center"/>
              <w:rPr>
                <w:rFonts w:ascii="仿宋" w:eastAsia="仿宋" w:hAnsi="仿宋"/>
                <w:sz w:val="24"/>
              </w:rPr>
            </w:pPr>
            <w:r>
              <w:rPr>
                <w:rFonts w:ascii="仿宋" w:eastAsia="仿宋" w:hAnsi="仿宋" w:hint="eastAsia"/>
                <w:sz w:val="24"/>
              </w:rPr>
              <w:t>10</w:t>
            </w:r>
          </w:p>
        </w:tc>
      </w:tr>
      <w:tr w:rsidR="0023315F" w14:paraId="6D13F0CC" w14:textId="77777777" w:rsidTr="008B6AD0">
        <w:trPr>
          <w:trHeight w:val="20"/>
          <w:jc w:val="center"/>
        </w:trPr>
        <w:tc>
          <w:tcPr>
            <w:tcW w:w="907" w:type="dxa"/>
            <w:tcBorders>
              <w:top w:val="single" w:sz="4" w:space="0" w:color="auto"/>
              <w:left w:val="single" w:sz="4" w:space="0" w:color="auto"/>
              <w:bottom w:val="single" w:sz="4" w:space="0" w:color="auto"/>
              <w:right w:val="single" w:sz="4" w:space="0" w:color="auto"/>
            </w:tcBorders>
            <w:vAlign w:val="center"/>
          </w:tcPr>
          <w:p w14:paraId="57D1C380" w14:textId="77777777" w:rsidR="0023315F" w:rsidRDefault="0023315F">
            <w:pPr>
              <w:jc w:val="left"/>
              <w:rPr>
                <w:rFonts w:ascii="仿宋" w:eastAsia="仿宋" w:hAnsi="仿宋"/>
                <w:sz w:val="24"/>
              </w:rPr>
            </w:pPr>
            <w:r>
              <w:rPr>
                <w:rFonts w:ascii="仿宋" w:eastAsia="仿宋" w:hAnsi="仿宋" w:hint="eastAsia"/>
                <w:sz w:val="24"/>
              </w:rPr>
              <w:t>4</w:t>
            </w:r>
          </w:p>
        </w:tc>
        <w:tc>
          <w:tcPr>
            <w:tcW w:w="2459" w:type="dxa"/>
            <w:tcBorders>
              <w:top w:val="single" w:sz="4" w:space="0" w:color="auto"/>
              <w:left w:val="single" w:sz="4" w:space="0" w:color="auto"/>
              <w:bottom w:val="single" w:sz="4" w:space="0" w:color="auto"/>
              <w:right w:val="single" w:sz="4" w:space="0" w:color="auto"/>
            </w:tcBorders>
            <w:vAlign w:val="center"/>
          </w:tcPr>
          <w:p w14:paraId="79B029FA" w14:textId="77777777" w:rsidR="0023315F" w:rsidRDefault="0023315F">
            <w:pPr>
              <w:jc w:val="left"/>
              <w:rPr>
                <w:rFonts w:ascii="仿宋" w:eastAsia="仿宋" w:hAnsi="仿宋"/>
                <w:sz w:val="24"/>
              </w:rPr>
            </w:pPr>
            <w:r>
              <w:rPr>
                <w:rFonts w:ascii="仿宋" w:eastAsia="仿宋" w:hAnsi="仿宋"/>
                <w:sz w:val="24"/>
              </w:rPr>
              <w:t>进度计划及保证措施</w:t>
            </w:r>
          </w:p>
          <w:p w14:paraId="2545FD16" w14:textId="49D86EB4" w:rsidR="007A6D23" w:rsidRDefault="007A6D23">
            <w:pPr>
              <w:jc w:val="left"/>
              <w:rPr>
                <w:rFonts w:ascii="仿宋" w:eastAsia="仿宋" w:hAnsi="仿宋"/>
                <w:sz w:val="24"/>
              </w:rPr>
            </w:pPr>
            <w:r>
              <w:rPr>
                <w:rFonts w:ascii="仿宋" w:eastAsia="仿宋" w:hAnsi="仿宋" w:hint="eastAsia"/>
                <w:sz w:val="24"/>
              </w:rPr>
              <w:t xml:space="preserve">Progress plan and guarantee </w:t>
            </w:r>
            <w:r>
              <w:rPr>
                <w:rFonts w:ascii="仿宋" w:eastAsia="仿宋" w:hAnsi="仿宋" w:hint="eastAsia"/>
                <w:sz w:val="24"/>
              </w:rPr>
              <w:lastRenderedPageBreak/>
              <w:t>measures</w:t>
            </w:r>
          </w:p>
        </w:tc>
        <w:tc>
          <w:tcPr>
            <w:tcW w:w="4426" w:type="dxa"/>
            <w:tcBorders>
              <w:top w:val="single" w:sz="4" w:space="0" w:color="auto"/>
              <w:left w:val="single" w:sz="4" w:space="0" w:color="auto"/>
              <w:bottom w:val="single" w:sz="4" w:space="0" w:color="auto"/>
              <w:right w:val="single" w:sz="4" w:space="0" w:color="auto"/>
            </w:tcBorders>
            <w:vAlign w:val="center"/>
          </w:tcPr>
          <w:p w14:paraId="331AB797" w14:textId="025C5F86" w:rsidR="002C6538" w:rsidRDefault="002C6538">
            <w:pPr>
              <w:jc w:val="left"/>
              <w:rPr>
                <w:rFonts w:ascii="仿宋" w:eastAsia="仿宋" w:hAnsi="仿宋"/>
                <w:sz w:val="18"/>
              </w:rPr>
            </w:pPr>
            <w:r w:rsidRPr="002C6538">
              <w:rPr>
                <w:rFonts w:ascii="仿宋" w:eastAsia="仿宋" w:hAnsi="仿宋" w:hint="eastAsia"/>
                <w:sz w:val="18"/>
              </w:rPr>
              <w:lastRenderedPageBreak/>
              <w:t>评委会根据投标人提供的</w:t>
            </w:r>
            <w:r>
              <w:rPr>
                <w:rFonts w:ascii="仿宋" w:eastAsia="仿宋" w:hAnsi="仿宋" w:hint="eastAsia"/>
                <w:sz w:val="18"/>
              </w:rPr>
              <w:t>进度计划</w:t>
            </w:r>
            <w:r w:rsidRPr="002C6538">
              <w:rPr>
                <w:rFonts w:ascii="仿宋" w:eastAsia="仿宋" w:hAnsi="仿宋" w:hint="eastAsia"/>
                <w:sz w:val="18"/>
              </w:rPr>
              <w:t>进行比较和评价。</w:t>
            </w:r>
          </w:p>
          <w:p w14:paraId="0A031254" w14:textId="72DBF738" w:rsidR="0023315F" w:rsidRDefault="0023315F">
            <w:pPr>
              <w:jc w:val="left"/>
              <w:rPr>
                <w:rFonts w:ascii="仿宋" w:eastAsia="仿宋" w:hAnsi="仿宋"/>
                <w:sz w:val="18"/>
              </w:rPr>
            </w:pPr>
            <w:r w:rsidRPr="007926DA">
              <w:rPr>
                <w:rFonts w:ascii="仿宋" w:eastAsia="仿宋" w:hAnsi="仿宋"/>
                <w:sz w:val="18"/>
              </w:rPr>
              <w:t>①</w:t>
            </w:r>
            <w:r w:rsidR="002C6538">
              <w:rPr>
                <w:rFonts w:ascii="仿宋" w:eastAsia="仿宋" w:hAnsi="仿宋" w:hint="eastAsia"/>
                <w:sz w:val="18"/>
              </w:rPr>
              <w:t>投标人</w:t>
            </w:r>
            <w:r w:rsidRPr="007926DA">
              <w:rPr>
                <w:rFonts w:ascii="仿宋" w:eastAsia="仿宋" w:hAnsi="仿宋"/>
                <w:sz w:val="18"/>
              </w:rPr>
              <w:t>提供的进度计划有利于项目实施，保证措施科学、合理，得</w:t>
            </w:r>
            <w:r w:rsidRPr="007926DA">
              <w:rPr>
                <w:rFonts w:ascii="仿宋" w:eastAsia="仿宋" w:hAnsi="仿宋" w:hint="eastAsia"/>
                <w:sz w:val="18"/>
              </w:rPr>
              <w:t>10</w:t>
            </w:r>
            <w:r w:rsidRPr="007926DA">
              <w:rPr>
                <w:rFonts w:ascii="仿宋" w:eastAsia="仿宋" w:hAnsi="仿宋"/>
                <w:sz w:val="18"/>
              </w:rPr>
              <w:t>分； ②</w:t>
            </w:r>
            <w:r w:rsidR="002C6538">
              <w:rPr>
                <w:rFonts w:ascii="仿宋" w:eastAsia="仿宋" w:hAnsi="仿宋" w:hint="eastAsia"/>
                <w:sz w:val="18"/>
              </w:rPr>
              <w:t>投标人</w:t>
            </w:r>
            <w:r w:rsidRPr="007926DA">
              <w:rPr>
                <w:rFonts w:ascii="仿宋" w:eastAsia="仿宋" w:hAnsi="仿宋"/>
                <w:sz w:val="18"/>
              </w:rPr>
              <w:t>提供的进度计划较有利于项目实施，保证措施较科学、合理，得</w:t>
            </w:r>
            <w:r w:rsidRPr="007926DA">
              <w:rPr>
                <w:rFonts w:ascii="仿宋" w:eastAsia="仿宋" w:hAnsi="仿宋" w:hint="eastAsia"/>
                <w:sz w:val="18"/>
              </w:rPr>
              <w:t>5</w:t>
            </w:r>
            <w:r w:rsidRPr="007926DA">
              <w:rPr>
                <w:rFonts w:ascii="仿宋" w:eastAsia="仿宋" w:hAnsi="仿宋"/>
                <w:sz w:val="18"/>
              </w:rPr>
              <w:t>分； ③</w:t>
            </w:r>
            <w:r w:rsidR="002C6538">
              <w:rPr>
                <w:rFonts w:ascii="仿宋" w:eastAsia="仿宋" w:hAnsi="仿宋" w:hint="eastAsia"/>
                <w:sz w:val="18"/>
              </w:rPr>
              <w:t>投标人</w:t>
            </w:r>
            <w:r w:rsidRPr="007926DA">
              <w:rPr>
                <w:rFonts w:ascii="仿宋" w:eastAsia="仿宋" w:hAnsi="仿宋"/>
                <w:sz w:val="18"/>
              </w:rPr>
              <w:t>提供的进度计划不够利于项目实施，保证措施有效性一般，得1分； ④其他或无提供，得0</w:t>
            </w:r>
            <w:r w:rsidRPr="007926DA">
              <w:rPr>
                <w:rFonts w:ascii="仿宋" w:eastAsia="仿宋" w:hAnsi="仿宋"/>
                <w:sz w:val="18"/>
              </w:rPr>
              <w:lastRenderedPageBreak/>
              <w:t>分。</w:t>
            </w:r>
          </w:p>
          <w:p w14:paraId="7F72B947" w14:textId="0A2DB214" w:rsidR="000E20E3" w:rsidRPr="007926DA" w:rsidRDefault="000E20E3">
            <w:pPr>
              <w:jc w:val="left"/>
              <w:rPr>
                <w:rFonts w:ascii="仿宋" w:eastAsia="仿宋" w:hAnsi="仿宋" w:hint="eastAsia"/>
                <w:sz w:val="18"/>
              </w:rPr>
            </w:pPr>
            <w:r w:rsidRPr="000E20E3">
              <w:rPr>
                <w:rFonts w:ascii="仿宋" w:eastAsia="仿宋" w:hAnsi="仿宋"/>
                <w:sz w:val="18"/>
              </w:rPr>
              <w:t>The evaluation committee will compare and evaluate based on the schedule plans provided by the bidders.</w:t>
            </w:r>
          </w:p>
          <w:p w14:paraId="090B0AF0" w14:textId="2EBBC6EF" w:rsidR="007926DA" w:rsidRPr="007926DA" w:rsidRDefault="007926DA" w:rsidP="007926DA">
            <w:pPr>
              <w:jc w:val="left"/>
              <w:rPr>
                <w:rFonts w:ascii="仿宋" w:eastAsia="仿宋" w:hAnsi="仿宋"/>
                <w:sz w:val="18"/>
              </w:rPr>
            </w:pPr>
            <w:r w:rsidRPr="007926DA">
              <w:rPr>
                <w:rFonts w:ascii="仿宋" w:eastAsia="仿宋" w:hAnsi="仿宋" w:hint="eastAsia"/>
                <w:sz w:val="18"/>
              </w:rPr>
              <w:t>① The schedule plan provided by the supplier is conducive to the implementation of the project, and the guarantee measures are scientific and reasonable, and 10 points are awarded; ② The schedule plan provided by the supplier is relatively conducive to the implementation of the project, and the guarantee measures are relatively scientific and reasonable, and 5 points are awarded ; ③ The schedule plan provided by the supplier is not conducive to the implementation of the project, and the effectiveness of the guarantee measures is average, and 1 point is awarded; ④ Other or not provided, 0 points are awarded.</w:t>
            </w:r>
          </w:p>
        </w:tc>
        <w:tc>
          <w:tcPr>
            <w:tcW w:w="960" w:type="dxa"/>
            <w:tcBorders>
              <w:top w:val="single" w:sz="4" w:space="0" w:color="auto"/>
              <w:left w:val="single" w:sz="4" w:space="0" w:color="auto"/>
              <w:bottom w:val="single" w:sz="4" w:space="0" w:color="auto"/>
              <w:right w:val="single" w:sz="4" w:space="0" w:color="auto"/>
            </w:tcBorders>
            <w:vAlign w:val="center"/>
          </w:tcPr>
          <w:p w14:paraId="07AF59C8" w14:textId="77777777" w:rsidR="0023315F" w:rsidRDefault="0023315F">
            <w:pPr>
              <w:jc w:val="center"/>
              <w:rPr>
                <w:rFonts w:ascii="仿宋" w:eastAsia="仿宋" w:hAnsi="仿宋"/>
                <w:sz w:val="24"/>
              </w:rPr>
            </w:pPr>
            <w:r>
              <w:rPr>
                <w:rFonts w:ascii="仿宋" w:eastAsia="仿宋" w:hAnsi="仿宋" w:hint="eastAsia"/>
                <w:sz w:val="24"/>
              </w:rPr>
              <w:lastRenderedPageBreak/>
              <w:t>10</w:t>
            </w:r>
          </w:p>
        </w:tc>
      </w:tr>
      <w:tr w:rsidR="0023315F" w14:paraId="507D850F" w14:textId="77777777" w:rsidTr="008B6AD0">
        <w:trPr>
          <w:trHeight w:val="655"/>
          <w:jc w:val="center"/>
        </w:trPr>
        <w:tc>
          <w:tcPr>
            <w:tcW w:w="7792" w:type="dxa"/>
            <w:gridSpan w:val="3"/>
            <w:tcBorders>
              <w:top w:val="single" w:sz="4" w:space="0" w:color="auto"/>
              <w:left w:val="single" w:sz="4" w:space="0" w:color="auto"/>
              <w:bottom w:val="single" w:sz="4" w:space="0" w:color="auto"/>
              <w:right w:val="single" w:sz="4" w:space="0" w:color="auto"/>
            </w:tcBorders>
            <w:vAlign w:val="center"/>
          </w:tcPr>
          <w:p w14:paraId="3109A338" w14:textId="77777777" w:rsidR="0023315F" w:rsidRDefault="0023315F">
            <w:pPr>
              <w:jc w:val="left"/>
              <w:rPr>
                <w:rFonts w:ascii="仿宋" w:eastAsia="仿宋" w:hAnsi="仿宋"/>
                <w:sz w:val="24"/>
              </w:rPr>
            </w:pPr>
            <w:r>
              <w:rPr>
                <w:rFonts w:ascii="仿宋" w:eastAsia="仿宋" w:hAnsi="仿宋" w:hint="eastAsia"/>
                <w:sz w:val="24"/>
              </w:rPr>
              <w:t>合计</w:t>
            </w:r>
          </w:p>
        </w:tc>
        <w:tc>
          <w:tcPr>
            <w:tcW w:w="960" w:type="dxa"/>
            <w:tcBorders>
              <w:top w:val="single" w:sz="4" w:space="0" w:color="auto"/>
              <w:left w:val="single" w:sz="4" w:space="0" w:color="auto"/>
              <w:bottom w:val="single" w:sz="4" w:space="0" w:color="auto"/>
              <w:right w:val="single" w:sz="4" w:space="0" w:color="auto"/>
            </w:tcBorders>
            <w:vAlign w:val="center"/>
          </w:tcPr>
          <w:p w14:paraId="59C75E67" w14:textId="77777777" w:rsidR="0023315F" w:rsidRDefault="0023315F">
            <w:pPr>
              <w:jc w:val="left"/>
              <w:rPr>
                <w:rFonts w:ascii="仿宋" w:eastAsia="仿宋" w:hAnsi="仿宋"/>
                <w:sz w:val="24"/>
              </w:rPr>
            </w:pPr>
            <w:r>
              <w:rPr>
                <w:rFonts w:ascii="仿宋" w:eastAsia="仿宋" w:hAnsi="仿宋" w:hint="eastAsia"/>
                <w:sz w:val="24"/>
              </w:rPr>
              <w:t>40</w:t>
            </w:r>
          </w:p>
        </w:tc>
      </w:tr>
    </w:tbl>
    <w:p w14:paraId="7A668303" w14:textId="7F71CB91" w:rsidR="0023315F" w:rsidRDefault="0023315F">
      <w:pPr>
        <w:pStyle w:val="NormalIndent"/>
        <w:spacing w:line="360" w:lineRule="auto"/>
        <w:ind w:firstLine="0"/>
        <w:rPr>
          <w:rFonts w:ascii="仿宋" w:eastAsia="仿宋" w:hAnsi="仿宋" w:cs="宋体"/>
          <w:sz w:val="28"/>
          <w:szCs w:val="28"/>
        </w:rPr>
      </w:pPr>
    </w:p>
    <w:p w14:paraId="4B9B80EC" w14:textId="77777777" w:rsidR="007926DA" w:rsidRDefault="007926DA">
      <w:pPr>
        <w:pStyle w:val="NormalIndent"/>
        <w:spacing w:line="360" w:lineRule="auto"/>
        <w:ind w:firstLine="0"/>
        <w:rPr>
          <w:rFonts w:ascii="仿宋" w:eastAsia="仿宋" w:hAnsi="仿宋" w:cs="宋体"/>
          <w:sz w:val="28"/>
          <w:szCs w:val="28"/>
        </w:rPr>
      </w:pPr>
    </w:p>
    <w:p w14:paraId="49BCFFE0" w14:textId="27ADB255" w:rsidR="0023315F" w:rsidRDefault="0023315F">
      <w:pPr>
        <w:pStyle w:val="NormalIndent"/>
        <w:numPr>
          <w:ilvl w:val="0"/>
          <w:numId w:val="3"/>
        </w:num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商务评分（40分）</w:t>
      </w:r>
    </w:p>
    <w:p w14:paraId="796C2F58" w14:textId="52D3F56A" w:rsidR="007926DA" w:rsidRDefault="007926DA" w:rsidP="007926DA">
      <w:pPr>
        <w:pStyle w:val="NormalIndent"/>
        <w:spacing w:line="360" w:lineRule="auto"/>
        <w:ind w:left="560" w:firstLine="0"/>
        <w:rPr>
          <w:rFonts w:ascii="仿宋" w:eastAsia="仿宋" w:hAnsi="仿宋" w:cs="宋体"/>
          <w:sz w:val="28"/>
          <w:szCs w:val="28"/>
          <w:lang w:val="en"/>
        </w:rPr>
      </w:pPr>
      <w:r>
        <w:rPr>
          <w:rFonts w:ascii="仿宋" w:eastAsia="仿宋" w:hAnsi="仿宋" w:cs="宋体" w:hint="eastAsia"/>
          <w:sz w:val="28"/>
          <w:szCs w:val="28"/>
        </w:rPr>
        <w:t>Business rating (40 points)</w:t>
      </w:r>
    </w:p>
    <w:p w14:paraId="4D9F1D20" w14:textId="1DE86F08" w:rsidR="007926DA" w:rsidRDefault="007926DA" w:rsidP="007926DA">
      <w:pPr>
        <w:pStyle w:val="NormalIndent"/>
        <w:spacing w:line="360" w:lineRule="auto"/>
        <w:ind w:left="560" w:firstLine="0"/>
        <w:rPr>
          <w:rFonts w:ascii="仿宋" w:eastAsia="仿宋" w:hAnsi="仿宋" w:cs="宋体"/>
          <w:sz w:val="28"/>
          <w:szCs w:val="28"/>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552"/>
        <w:gridCol w:w="4360"/>
        <w:gridCol w:w="955"/>
      </w:tblGrid>
      <w:tr w:rsidR="007926DA" w14:paraId="0BEE103A" w14:textId="77777777" w:rsidTr="007926DA">
        <w:trPr>
          <w:trHeight w:val="543"/>
          <w:jc w:val="center"/>
        </w:trPr>
        <w:tc>
          <w:tcPr>
            <w:tcW w:w="880" w:type="dxa"/>
            <w:tcBorders>
              <w:top w:val="single" w:sz="4" w:space="0" w:color="auto"/>
              <w:left w:val="single" w:sz="4" w:space="0" w:color="auto"/>
              <w:right w:val="single" w:sz="4" w:space="0" w:color="auto"/>
            </w:tcBorders>
            <w:vAlign w:val="center"/>
          </w:tcPr>
          <w:p w14:paraId="52A460C3" w14:textId="77777777" w:rsidR="007926DA" w:rsidRDefault="007926DA" w:rsidP="007926DA">
            <w:pPr>
              <w:jc w:val="center"/>
              <w:rPr>
                <w:rFonts w:ascii="仿宋" w:eastAsia="仿宋" w:hAnsi="仿宋"/>
                <w:b/>
                <w:sz w:val="24"/>
              </w:rPr>
            </w:pPr>
            <w:r>
              <w:rPr>
                <w:rFonts w:ascii="仿宋" w:eastAsia="仿宋" w:hAnsi="仿宋" w:hint="eastAsia"/>
                <w:b/>
                <w:sz w:val="24"/>
              </w:rPr>
              <w:t>序号</w:t>
            </w:r>
          </w:p>
          <w:p w14:paraId="72B122E4" w14:textId="07210185" w:rsidR="007926DA" w:rsidRDefault="007926DA" w:rsidP="007926DA">
            <w:pPr>
              <w:jc w:val="center"/>
              <w:rPr>
                <w:rFonts w:ascii="仿宋" w:eastAsia="仿宋" w:hAnsi="仿宋"/>
                <w:b/>
              </w:rPr>
            </w:pPr>
            <w:r>
              <w:rPr>
                <w:rFonts w:ascii="仿宋" w:eastAsia="仿宋" w:hAnsi="仿宋" w:hint="eastAsia"/>
                <w:b/>
                <w:sz w:val="24"/>
              </w:rPr>
              <w:t>Num</w:t>
            </w:r>
          </w:p>
        </w:tc>
        <w:tc>
          <w:tcPr>
            <w:tcW w:w="2552" w:type="dxa"/>
            <w:tcBorders>
              <w:top w:val="single" w:sz="4" w:space="0" w:color="auto"/>
              <w:left w:val="single" w:sz="4" w:space="0" w:color="auto"/>
              <w:right w:val="single" w:sz="4" w:space="0" w:color="auto"/>
            </w:tcBorders>
            <w:vAlign w:val="center"/>
          </w:tcPr>
          <w:p w14:paraId="022573D9" w14:textId="77777777" w:rsidR="007926DA" w:rsidRDefault="007926DA" w:rsidP="007926DA">
            <w:pPr>
              <w:jc w:val="center"/>
              <w:rPr>
                <w:rFonts w:ascii="仿宋" w:eastAsia="仿宋" w:hAnsi="仿宋"/>
                <w:b/>
                <w:sz w:val="24"/>
              </w:rPr>
            </w:pPr>
            <w:r>
              <w:rPr>
                <w:rFonts w:ascii="仿宋" w:eastAsia="仿宋" w:hAnsi="仿宋" w:hint="eastAsia"/>
                <w:b/>
                <w:sz w:val="24"/>
              </w:rPr>
              <w:t>评审项目</w:t>
            </w:r>
          </w:p>
          <w:p w14:paraId="109481F6" w14:textId="71D9F125" w:rsidR="007926DA" w:rsidRDefault="007926DA" w:rsidP="007926DA">
            <w:pPr>
              <w:jc w:val="center"/>
              <w:rPr>
                <w:rFonts w:ascii="仿宋" w:eastAsia="仿宋" w:hAnsi="仿宋"/>
                <w:b/>
                <w:sz w:val="28"/>
              </w:rPr>
            </w:pPr>
            <w:r>
              <w:rPr>
                <w:rFonts w:ascii="仿宋" w:eastAsia="仿宋" w:hAnsi="仿宋" w:hint="eastAsia"/>
                <w:b/>
                <w:sz w:val="24"/>
              </w:rPr>
              <w:t>Evaluation</w:t>
            </w:r>
            <w:r>
              <w:rPr>
                <w:rFonts w:ascii="仿宋" w:eastAsia="仿宋" w:hAnsi="仿宋"/>
                <w:b/>
                <w:sz w:val="24"/>
              </w:rPr>
              <w:t xml:space="preserve"> </w:t>
            </w:r>
            <w:r>
              <w:rPr>
                <w:rFonts w:ascii="仿宋" w:eastAsia="仿宋" w:hAnsi="仿宋" w:hint="eastAsia"/>
                <w:b/>
                <w:sz w:val="24"/>
              </w:rPr>
              <w:t>Item</w:t>
            </w:r>
          </w:p>
        </w:tc>
        <w:tc>
          <w:tcPr>
            <w:tcW w:w="4360" w:type="dxa"/>
            <w:tcBorders>
              <w:top w:val="single" w:sz="4" w:space="0" w:color="auto"/>
              <w:left w:val="single" w:sz="4" w:space="0" w:color="auto"/>
              <w:right w:val="single" w:sz="4" w:space="0" w:color="auto"/>
            </w:tcBorders>
            <w:vAlign w:val="center"/>
          </w:tcPr>
          <w:p w14:paraId="48703E92" w14:textId="77777777" w:rsidR="007926DA" w:rsidRDefault="007926DA" w:rsidP="007926DA">
            <w:pPr>
              <w:jc w:val="center"/>
              <w:rPr>
                <w:rFonts w:ascii="仿宋" w:eastAsia="仿宋" w:hAnsi="仿宋"/>
                <w:b/>
                <w:sz w:val="24"/>
              </w:rPr>
            </w:pPr>
            <w:r>
              <w:rPr>
                <w:rFonts w:ascii="仿宋" w:eastAsia="仿宋" w:hAnsi="仿宋" w:hint="eastAsia"/>
                <w:b/>
                <w:sz w:val="24"/>
              </w:rPr>
              <w:t>评审内容</w:t>
            </w:r>
          </w:p>
          <w:p w14:paraId="2C4A7B08" w14:textId="151D321F" w:rsidR="007926DA" w:rsidRDefault="007926DA" w:rsidP="007926DA">
            <w:pPr>
              <w:jc w:val="center"/>
              <w:rPr>
                <w:rFonts w:ascii="仿宋" w:eastAsia="仿宋" w:hAnsi="仿宋"/>
                <w:b/>
                <w:sz w:val="28"/>
              </w:rPr>
            </w:pPr>
            <w:r>
              <w:rPr>
                <w:rFonts w:ascii="仿宋" w:eastAsia="仿宋" w:hAnsi="仿宋" w:hint="eastAsia"/>
                <w:b/>
                <w:sz w:val="24"/>
              </w:rPr>
              <w:t>Evaluation</w:t>
            </w:r>
            <w:r>
              <w:rPr>
                <w:rFonts w:ascii="仿宋" w:eastAsia="仿宋" w:hAnsi="仿宋"/>
                <w:b/>
                <w:sz w:val="24"/>
              </w:rPr>
              <w:t xml:space="preserve"> </w:t>
            </w:r>
            <w:r>
              <w:rPr>
                <w:rFonts w:ascii="仿宋" w:eastAsia="仿宋" w:hAnsi="仿宋" w:hint="eastAsia"/>
                <w:b/>
                <w:sz w:val="24"/>
              </w:rPr>
              <w:t>Content</w:t>
            </w:r>
          </w:p>
        </w:tc>
        <w:tc>
          <w:tcPr>
            <w:tcW w:w="955" w:type="dxa"/>
            <w:tcBorders>
              <w:top w:val="single" w:sz="4" w:space="0" w:color="auto"/>
              <w:left w:val="single" w:sz="4" w:space="0" w:color="auto"/>
              <w:right w:val="single" w:sz="4" w:space="0" w:color="auto"/>
            </w:tcBorders>
            <w:vAlign w:val="center"/>
          </w:tcPr>
          <w:p w14:paraId="73621E12" w14:textId="77777777" w:rsidR="007926DA" w:rsidRDefault="007926DA" w:rsidP="007926DA">
            <w:pPr>
              <w:jc w:val="center"/>
              <w:rPr>
                <w:rFonts w:ascii="仿宋" w:eastAsia="仿宋" w:hAnsi="仿宋"/>
                <w:b/>
                <w:sz w:val="24"/>
              </w:rPr>
            </w:pPr>
            <w:r>
              <w:rPr>
                <w:rFonts w:ascii="仿宋" w:eastAsia="仿宋" w:hAnsi="仿宋" w:hint="eastAsia"/>
                <w:b/>
                <w:sz w:val="24"/>
              </w:rPr>
              <w:t>分值</w:t>
            </w:r>
          </w:p>
          <w:p w14:paraId="405EB261" w14:textId="1628900D" w:rsidR="007926DA" w:rsidRDefault="007926DA" w:rsidP="007926DA">
            <w:pPr>
              <w:jc w:val="center"/>
              <w:rPr>
                <w:rFonts w:ascii="仿宋" w:eastAsia="仿宋" w:hAnsi="仿宋"/>
                <w:b/>
              </w:rPr>
            </w:pPr>
            <w:r>
              <w:rPr>
                <w:rFonts w:ascii="仿宋" w:eastAsia="仿宋" w:hAnsi="仿宋" w:hint="eastAsia"/>
                <w:b/>
                <w:sz w:val="24"/>
              </w:rPr>
              <w:t>Score</w:t>
            </w:r>
          </w:p>
        </w:tc>
      </w:tr>
      <w:tr w:rsidR="0023315F" w14:paraId="2D7E15B0" w14:textId="77777777" w:rsidTr="007926DA">
        <w:trPr>
          <w:trHeight w:val="2029"/>
          <w:jc w:val="center"/>
        </w:trPr>
        <w:tc>
          <w:tcPr>
            <w:tcW w:w="880" w:type="dxa"/>
            <w:vAlign w:val="center"/>
          </w:tcPr>
          <w:p w14:paraId="46F14481" w14:textId="77777777" w:rsidR="0023315F" w:rsidRDefault="0023315F">
            <w:pPr>
              <w:jc w:val="center"/>
              <w:rPr>
                <w:rFonts w:ascii="仿宋" w:eastAsia="仿宋" w:hAnsi="仿宋"/>
                <w:sz w:val="24"/>
              </w:rPr>
            </w:pPr>
            <w:r>
              <w:rPr>
                <w:rFonts w:ascii="仿宋" w:eastAsia="仿宋" w:hAnsi="仿宋" w:hint="eastAsia"/>
                <w:sz w:val="24"/>
              </w:rPr>
              <w:lastRenderedPageBreak/>
              <w:t>1</w:t>
            </w:r>
          </w:p>
        </w:tc>
        <w:tc>
          <w:tcPr>
            <w:tcW w:w="2552" w:type="dxa"/>
            <w:vAlign w:val="center"/>
          </w:tcPr>
          <w:p w14:paraId="16E97DB0" w14:textId="77777777" w:rsidR="0023315F" w:rsidRDefault="0023315F">
            <w:pPr>
              <w:jc w:val="left"/>
              <w:rPr>
                <w:rFonts w:ascii="仿宋" w:eastAsia="仿宋" w:hAnsi="仿宋"/>
                <w:sz w:val="24"/>
              </w:rPr>
            </w:pPr>
            <w:r>
              <w:rPr>
                <w:rFonts w:ascii="仿宋" w:eastAsia="仿宋" w:hAnsi="仿宋" w:hint="eastAsia"/>
                <w:sz w:val="24"/>
              </w:rPr>
              <w:t>类似</w:t>
            </w:r>
            <w:r>
              <w:rPr>
                <w:rFonts w:ascii="仿宋" w:eastAsia="仿宋" w:hAnsi="仿宋"/>
                <w:sz w:val="24"/>
              </w:rPr>
              <w:t>业绩</w:t>
            </w:r>
          </w:p>
          <w:p w14:paraId="30DDF4FC" w14:textId="7526BAD2" w:rsidR="007926DA" w:rsidRDefault="007926DA">
            <w:pPr>
              <w:jc w:val="left"/>
              <w:rPr>
                <w:rFonts w:ascii="仿宋" w:eastAsia="仿宋" w:hAnsi="仿宋"/>
                <w:sz w:val="24"/>
              </w:rPr>
            </w:pPr>
            <w:r>
              <w:rPr>
                <w:rFonts w:ascii="仿宋" w:eastAsia="仿宋" w:hAnsi="仿宋" w:hint="eastAsia"/>
                <w:sz w:val="24"/>
              </w:rPr>
              <w:t>Similar cases/performance</w:t>
            </w:r>
          </w:p>
        </w:tc>
        <w:tc>
          <w:tcPr>
            <w:tcW w:w="4360" w:type="dxa"/>
            <w:vAlign w:val="center"/>
          </w:tcPr>
          <w:p w14:paraId="4E0C4582" w14:textId="7BA81893" w:rsidR="0023315F" w:rsidRPr="007926DA" w:rsidRDefault="002C6538">
            <w:pPr>
              <w:jc w:val="left"/>
              <w:rPr>
                <w:rFonts w:ascii="仿宋" w:eastAsia="仿宋" w:hAnsi="仿宋"/>
                <w:sz w:val="18"/>
              </w:rPr>
            </w:pPr>
            <w:r>
              <w:rPr>
                <w:rFonts w:ascii="仿宋" w:eastAsia="仿宋" w:hAnsi="仿宋" w:hint="eastAsia"/>
                <w:sz w:val="18"/>
              </w:rPr>
              <w:t>投标人</w:t>
            </w:r>
            <w:r w:rsidR="0023315F" w:rsidRPr="007926DA">
              <w:rPr>
                <w:rFonts w:ascii="仿宋" w:eastAsia="仿宋" w:hAnsi="仿宋"/>
                <w:sz w:val="18"/>
              </w:rPr>
              <w:t>20</w:t>
            </w:r>
            <w:r w:rsidR="0023315F" w:rsidRPr="007926DA">
              <w:rPr>
                <w:rFonts w:ascii="仿宋" w:eastAsia="仿宋" w:hAnsi="仿宋" w:hint="eastAsia"/>
                <w:sz w:val="18"/>
              </w:rPr>
              <w:t>20</w:t>
            </w:r>
            <w:r w:rsidR="0023315F" w:rsidRPr="007926DA">
              <w:rPr>
                <w:rFonts w:ascii="仿宋" w:eastAsia="仿宋" w:hAnsi="仿宋"/>
                <w:sz w:val="18"/>
              </w:rPr>
              <w:t>年1月1日至今（以合同签订时间为准）承接过的</w:t>
            </w:r>
            <w:r w:rsidR="0023315F" w:rsidRPr="007926DA">
              <w:rPr>
                <w:rFonts w:ascii="仿宋" w:eastAsia="仿宋" w:hAnsi="仿宋" w:hint="eastAsia"/>
                <w:sz w:val="18"/>
              </w:rPr>
              <w:t>类似</w:t>
            </w:r>
            <w:r w:rsidR="0023315F" w:rsidRPr="007926DA">
              <w:rPr>
                <w:rFonts w:ascii="仿宋" w:eastAsia="仿宋" w:hAnsi="仿宋"/>
                <w:sz w:val="18"/>
              </w:rPr>
              <w:t>项目建议书或可行性研究报告编制，</w:t>
            </w:r>
            <w:proofErr w:type="gramStart"/>
            <w:r w:rsidR="0023315F" w:rsidRPr="007926DA">
              <w:rPr>
                <w:rFonts w:ascii="仿宋" w:eastAsia="仿宋" w:hAnsi="仿宋"/>
                <w:sz w:val="18"/>
              </w:rPr>
              <w:t>每具有</w:t>
            </w:r>
            <w:proofErr w:type="gramEnd"/>
            <w:r w:rsidR="0023315F" w:rsidRPr="007926DA">
              <w:rPr>
                <w:rFonts w:ascii="仿宋" w:eastAsia="仿宋" w:hAnsi="仿宋"/>
                <w:sz w:val="18"/>
              </w:rPr>
              <w:t>1个得</w:t>
            </w:r>
            <w:r w:rsidR="0023315F" w:rsidRPr="007926DA">
              <w:rPr>
                <w:rFonts w:ascii="仿宋" w:eastAsia="仿宋" w:hAnsi="仿宋" w:hint="eastAsia"/>
                <w:sz w:val="18"/>
              </w:rPr>
              <w:t>2</w:t>
            </w:r>
            <w:r w:rsidR="0023315F" w:rsidRPr="007926DA">
              <w:rPr>
                <w:rFonts w:ascii="仿宋" w:eastAsia="仿宋" w:hAnsi="仿宋"/>
                <w:sz w:val="18"/>
              </w:rPr>
              <w:t>分</w:t>
            </w:r>
            <w:r w:rsidR="0023315F" w:rsidRPr="007926DA">
              <w:rPr>
                <w:rFonts w:ascii="仿宋" w:eastAsia="仿宋" w:hAnsi="仿宋" w:hint="eastAsia"/>
                <w:sz w:val="18"/>
              </w:rPr>
              <w:t>，本项最高得</w:t>
            </w:r>
            <w:r w:rsidR="00036CA7" w:rsidRPr="007926DA">
              <w:rPr>
                <w:rFonts w:ascii="仿宋" w:eastAsia="仿宋" w:hAnsi="仿宋" w:hint="eastAsia"/>
                <w:sz w:val="18"/>
              </w:rPr>
              <w:t>2</w:t>
            </w:r>
            <w:r w:rsidR="0023315F" w:rsidRPr="007926DA">
              <w:rPr>
                <w:rFonts w:ascii="仿宋" w:eastAsia="仿宋" w:hAnsi="仿宋" w:hint="eastAsia"/>
                <w:sz w:val="18"/>
              </w:rPr>
              <w:t>0分。</w:t>
            </w:r>
          </w:p>
          <w:p w14:paraId="69DA77A9" w14:textId="77777777" w:rsidR="0023315F" w:rsidRDefault="0023315F">
            <w:pPr>
              <w:jc w:val="left"/>
              <w:rPr>
                <w:rFonts w:ascii="仿宋" w:eastAsia="仿宋" w:hAnsi="仿宋"/>
                <w:sz w:val="18"/>
              </w:rPr>
            </w:pPr>
            <w:r w:rsidRPr="007926DA">
              <w:rPr>
                <w:rFonts w:ascii="仿宋" w:eastAsia="仿宋" w:hAnsi="仿宋"/>
                <w:sz w:val="18"/>
              </w:rPr>
              <w:t xml:space="preserve"> 注：须提供合同证明文件和批复文件复印件，提供资料不全的不得分。</w:t>
            </w:r>
          </w:p>
          <w:p w14:paraId="4D3D442B" w14:textId="77777777" w:rsidR="007926DA" w:rsidRPr="007926DA" w:rsidRDefault="007926DA" w:rsidP="007926DA">
            <w:pPr>
              <w:jc w:val="left"/>
              <w:rPr>
                <w:rFonts w:ascii="仿宋" w:eastAsia="仿宋" w:hAnsi="仿宋"/>
                <w:sz w:val="18"/>
              </w:rPr>
            </w:pPr>
            <w:r w:rsidRPr="007926DA">
              <w:rPr>
                <w:rFonts w:ascii="仿宋" w:eastAsia="仿宋" w:hAnsi="仿宋"/>
                <w:sz w:val="18"/>
              </w:rPr>
              <w:t>For each similar project proposal or feasibility study report that the supplier has undertaken from January 1, 2020 to the present (based on the contract signing date</w:t>
            </w:r>
            <w:proofErr w:type="gramStart"/>
            <w:r w:rsidRPr="007926DA">
              <w:rPr>
                <w:rFonts w:ascii="仿宋" w:eastAsia="仿宋" w:hAnsi="仿宋"/>
                <w:sz w:val="18"/>
              </w:rPr>
              <w:t>) ,</w:t>
            </w:r>
            <w:proofErr w:type="gramEnd"/>
            <w:r w:rsidRPr="007926DA">
              <w:rPr>
                <w:rFonts w:ascii="仿宋" w:eastAsia="仿宋" w:hAnsi="仿宋"/>
                <w:sz w:val="18"/>
              </w:rPr>
              <w:t xml:space="preserve"> 2 points will be awarded, with a maximum of 20 points for this item.</w:t>
            </w:r>
          </w:p>
          <w:p w14:paraId="47D35D86" w14:textId="426D0F1F" w:rsidR="007926DA" w:rsidRDefault="007926DA" w:rsidP="007926DA">
            <w:pPr>
              <w:jc w:val="left"/>
              <w:rPr>
                <w:rFonts w:ascii="仿宋" w:eastAsia="仿宋" w:hAnsi="仿宋"/>
                <w:sz w:val="24"/>
              </w:rPr>
            </w:pPr>
            <w:r w:rsidRPr="007926DA">
              <w:rPr>
                <w:rFonts w:ascii="仿宋" w:eastAsia="仿宋" w:hAnsi="仿宋"/>
                <w:sz w:val="18"/>
              </w:rPr>
              <w:t xml:space="preserve">Note: Copies of contract certification documents and approval documents must be </w:t>
            </w:r>
            <w:proofErr w:type="gramStart"/>
            <w:r w:rsidRPr="007926DA">
              <w:rPr>
                <w:rFonts w:ascii="仿宋" w:eastAsia="仿宋" w:hAnsi="仿宋"/>
                <w:sz w:val="18"/>
              </w:rPr>
              <w:t>provided .</w:t>
            </w:r>
            <w:proofErr w:type="gramEnd"/>
            <w:r w:rsidRPr="007926DA">
              <w:rPr>
                <w:rFonts w:ascii="仿宋" w:eastAsia="仿宋" w:hAnsi="仿宋"/>
                <w:sz w:val="18"/>
              </w:rPr>
              <w:t xml:space="preserve"> No points will be awarded if incomplete information is provided.</w:t>
            </w:r>
          </w:p>
        </w:tc>
        <w:tc>
          <w:tcPr>
            <w:tcW w:w="955" w:type="dxa"/>
            <w:vAlign w:val="center"/>
          </w:tcPr>
          <w:p w14:paraId="12B7BA98" w14:textId="77777777" w:rsidR="0023315F" w:rsidRDefault="00036CA7">
            <w:pPr>
              <w:jc w:val="center"/>
              <w:rPr>
                <w:rFonts w:ascii="仿宋" w:eastAsia="仿宋" w:hAnsi="仿宋"/>
                <w:sz w:val="24"/>
              </w:rPr>
            </w:pPr>
            <w:r>
              <w:rPr>
                <w:rFonts w:ascii="仿宋" w:eastAsia="仿宋" w:hAnsi="仿宋" w:hint="eastAsia"/>
                <w:sz w:val="24"/>
              </w:rPr>
              <w:t>2</w:t>
            </w:r>
            <w:r w:rsidR="0023315F">
              <w:rPr>
                <w:rFonts w:ascii="仿宋" w:eastAsia="仿宋" w:hAnsi="仿宋" w:hint="eastAsia"/>
                <w:sz w:val="24"/>
              </w:rPr>
              <w:t>0</w:t>
            </w:r>
          </w:p>
        </w:tc>
      </w:tr>
      <w:tr w:rsidR="0023315F" w14:paraId="53252E95" w14:textId="77777777" w:rsidTr="007926DA">
        <w:trPr>
          <w:trHeight w:val="1196"/>
          <w:jc w:val="center"/>
        </w:trPr>
        <w:tc>
          <w:tcPr>
            <w:tcW w:w="880" w:type="dxa"/>
            <w:vAlign w:val="center"/>
          </w:tcPr>
          <w:p w14:paraId="5912CAD1" w14:textId="77777777" w:rsidR="0023315F" w:rsidRDefault="0023315F">
            <w:pPr>
              <w:jc w:val="center"/>
              <w:rPr>
                <w:rFonts w:ascii="仿宋" w:eastAsia="仿宋" w:hAnsi="仿宋"/>
                <w:sz w:val="24"/>
              </w:rPr>
            </w:pPr>
            <w:r>
              <w:rPr>
                <w:rFonts w:ascii="仿宋" w:eastAsia="仿宋" w:hAnsi="仿宋" w:hint="eastAsia"/>
                <w:sz w:val="24"/>
              </w:rPr>
              <w:t>2</w:t>
            </w:r>
          </w:p>
        </w:tc>
        <w:tc>
          <w:tcPr>
            <w:tcW w:w="2552" w:type="dxa"/>
            <w:vAlign w:val="center"/>
          </w:tcPr>
          <w:p w14:paraId="1F368242" w14:textId="77777777" w:rsidR="0023315F" w:rsidRDefault="0023315F">
            <w:pPr>
              <w:jc w:val="left"/>
              <w:rPr>
                <w:rFonts w:ascii="仿宋" w:eastAsia="仿宋" w:hAnsi="仿宋"/>
                <w:sz w:val="24"/>
              </w:rPr>
            </w:pPr>
            <w:r>
              <w:rPr>
                <w:rFonts w:ascii="仿宋" w:eastAsia="仿宋" w:hAnsi="仿宋"/>
                <w:sz w:val="24"/>
              </w:rPr>
              <w:t>项目负责人</w:t>
            </w:r>
          </w:p>
          <w:p w14:paraId="40FB9183" w14:textId="63C08E94" w:rsidR="007926DA" w:rsidRDefault="007926DA">
            <w:pPr>
              <w:jc w:val="left"/>
              <w:rPr>
                <w:rFonts w:ascii="仿宋" w:eastAsia="仿宋" w:hAnsi="仿宋"/>
                <w:sz w:val="24"/>
              </w:rPr>
            </w:pPr>
            <w:r>
              <w:rPr>
                <w:rFonts w:ascii="仿宋" w:eastAsia="仿宋" w:hAnsi="仿宋" w:hint="eastAsia"/>
                <w:sz w:val="24"/>
              </w:rPr>
              <w:t>Project</w:t>
            </w:r>
            <w:r>
              <w:rPr>
                <w:rFonts w:ascii="仿宋" w:eastAsia="仿宋" w:hAnsi="仿宋"/>
                <w:sz w:val="24"/>
              </w:rPr>
              <w:t xml:space="preserve"> </w:t>
            </w:r>
            <w:r>
              <w:rPr>
                <w:rFonts w:ascii="仿宋" w:eastAsia="仿宋" w:hAnsi="仿宋" w:hint="eastAsia"/>
                <w:sz w:val="24"/>
              </w:rPr>
              <w:t>Manager</w:t>
            </w:r>
          </w:p>
        </w:tc>
        <w:tc>
          <w:tcPr>
            <w:tcW w:w="4360" w:type="dxa"/>
            <w:vAlign w:val="center"/>
          </w:tcPr>
          <w:p w14:paraId="0E0A2369" w14:textId="77777777" w:rsidR="0023315F" w:rsidRPr="007926DA" w:rsidRDefault="0023315F">
            <w:pPr>
              <w:numPr>
                <w:ilvl w:val="0"/>
                <w:numId w:val="4"/>
              </w:numPr>
              <w:jc w:val="left"/>
              <w:rPr>
                <w:rFonts w:ascii="仿宋" w:eastAsia="仿宋" w:hAnsi="仿宋"/>
                <w:sz w:val="18"/>
              </w:rPr>
            </w:pPr>
            <w:r w:rsidRPr="007926DA">
              <w:rPr>
                <w:rFonts w:ascii="仿宋" w:eastAsia="仿宋" w:hAnsi="仿宋"/>
                <w:sz w:val="18"/>
              </w:rPr>
              <w:t>具备</w:t>
            </w:r>
            <w:r w:rsidRPr="007926DA">
              <w:rPr>
                <w:rFonts w:ascii="仿宋" w:eastAsia="仿宋" w:hAnsi="仿宋" w:hint="eastAsia"/>
                <w:sz w:val="18"/>
              </w:rPr>
              <w:t>正</w:t>
            </w:r>
            <w:r w:rsidRPr="007926DA">
              <w:rPr>
                <w:rFonts w:ascii="仿宋" w:eastAsia="仿宋" w:hAnsi="仿宋"/>
                <w:sz w:val="18"/>
              </w:rPr>
              <w:t>高级工程师或以上职称；得</w:t>
            </w:r>
            <w:r w:rsidRPr="007926DA">
              <w:rPr>
                <w:rFonts w:ascii="仿宋" w:eastAsia="仿宋" w:hAnsi="仿宋" w:hint="eastAsia"/>
                <w:sz w:val="18"/>
              </w:rPr>
              <w:t>5分。</w:t>
            </w:r>
          </w:p>
          <w:p w14:paraId="35FD3E4C" w14:textId="77777777" w:rsidR="0023315F" w:rsidRPr="007926DA" w:rsidRDefault="0023315F">
            <w:pPr>
              <w:numPr>
                <w:ilvl w:val="0"/>
                <w:numId w:val="4"/>
              </w:numPr>
              <w:jc w:val="left"/>
              <w:rPr>
                <w:rFonts w:ascii="仿宋" w:eastAsia="仿宋" w:hAnsi="仿宋"/>
                <w:sz w:val="18"/>
              </w:rPr>
            </w:pPr>
            <w:r w:rsidRPr="007926DA">
              <w:rPr>
                <w:rFonts w:ascii="仿宋" w:eastAsia="仿宋" w:hAnsi="仿宋"/>
                <w:sz w:val="18"/>
              </w:rPr>
              <w:t>具备</w:t>
            </w:r>
            <w:r w:rsidRPr="007926DA">
              <w:rPr>
                <w:rFonts w:ascii="仿宋" w:eastAsia="仿宋" w:hAnsi="仿宋" w:hint="eastAsia"/>
                <w:sz w:val="18"/>
              </w:rPr>
              <w:t>建筑</w:t>
            </w:r>
            <w:r w:rsidRPr="007926DA">
              <w:rPr>
                <w:rFonts w:ascii="仿宋" w:eastAsia="仿宋" w:hAnsi="仿宋"/>
                <w:sz w:val="18"/>
              </w:rPr>
              <w:t>专业注册咨询工程师（投资）；得</w:t>
            </w:r>
            <w:r w:rsidRPr="007926DA">
              <w:rPr>
                <w:rFonts w:ascii="仿宋" w:eastAsia="仿宋" w:hAnsi="仿宋" w:hint="eastAsia"/>
                <w:sz w:val="18"/>
              </w:rPr>
              <w:t xml:space="preserve">5分。  </w:t>
            </w:r>
          </w:p>
          <w:p w14:paraId="4F4BCA91" w14:textId="77777777" w:rsidR="0023315F" w:rsidRPr="007926DA" w:rsidRDefault="0023315F">
            <w:pPr>
              <w:numPr>
                <w:ilvl w:val="0"/>
                <w:numId w:val="4"/>
              </w:numPr>
              <w:jc w:val="left"/>
              <w:rPr>
                <w:rFonts w:ascii="仿宋" w:eastAsia="仿宋" w:hAnsi="仿宋"/>
                <w:sz w:val="18"/>
              </w:rPr>
            </w:pPr>
            <w:r w:rsidRPr="007926DA">
              <w:rPr>
                <w:rFonts w:ascii="仿宋" w:eastAsia="仿宋" w:hAnsi="仿宋"/>
                <w:sz w:val="18"/>
              </w:rPr>
              <w:t>具备一级注册造价师（或注册造价工程师）；得</w:t>
            </w:r>
            <w:r w:rsidRPr="007926DA">
              <w:rPr>
                <w:rFonts w:ascii="仿宋" w:eastAsia="仿宋" w:hAnsi="仿宋" w:hint="eastAsia"/>
                <w:sz w:val="18"/>
              </w:rPr>
              <w:t xml:space="preserve">5分。  </w:t>
            </w:r>
          </w:p>
          <w:p w14:paraId="29A6F82A" w14:textId="77777777" w:rsidR="0023315F" w:rsidRPr="007926DA" w:rsidRDefault="0023315F">
            <w:pPr>
              <w:numPr>
                <w:ilvl w:val="0"/>
                <w:numId w:val="4"/>
              </w:numPr>
              <w:jc w:val="left"/>
              <w:rPr>
                <w:rFonts w:ascii="仿宋" w:eastAsia="仿宋" w:hAnsi="仿宋"/>
                <w:sz w:val="18"/>
              </w:rPr>
            </w:pPr>
            <w:r w:rsidRPr="007926DA">
              <w:rPr>
                <w:rFonts w:ascii="仿宋" w:eastAsia="仿宋" w:hAnsi="仿宋"/>
                <w:sz w:val="18"/>
              </w:rPr>
              <w:t>具备注册</w:t>
            </w:r>
            <w:r w:rsidRPr="007926DA">
              <w:rPr>
                <w:rFonts w:ascii="仿宋" w:eastAsia="仿宋" w:hAnsi="仿宋" w:hint="eastAsia"/>
                <w:sz w:val="18"/>
              </w:rPr>
              <w:t>监理工程师</w:t>
            </w:r>
            <w:r w:rsidRPr="007926DA">
              <w:rPr>
                <w:rFonts w:ascii="仿宋" w:eastAsia="仿宋" w:hAnsi="仿宋"/>
                <w:sz w:val="18"/>
              </w:rPr>
              <w:t>；得</w:t>
            </w:r>
            <w:r w:rsidRPr="007926DA">
              <w:rPr>
                <w:rFonts w:ascii="仿宋" w:eastAsia="仿宋" w:hAnsi="仿宋" w:hint="eastAsia"/>
                <w:sz w:val="18"/>
              </w:rPr>
              <w:t>5分</w:t>
            </w:r>
          </w:p>
          <w:p w14:paraId="058B34C9" w14:textId="7AC3BBB5" w:rsidR="0023315F" w:rsidRPr="007926DA" w:rsidRDefault="000E20E3">
            <w:pPr>
              <w:jc w:val="left"/>
              <w:rPr>
                <w:rFonts w:ascii="仿宋" w:eastAsia="仿宋" w:hAnsi="仿宋"/>
                <w:sz w:val="18"/>
              </w:rPr>
            </w:pPr>
            <w:proofErr w:type="gramStart"/>
            <w:r>
              <w:rPr>
                <w:rFonts w:ascii="仿宋" w:eastAsia="仿宋" w:hAnsi="仿宋" w:hint="eastAsia"/>
                <w:sz w:val="18"/>
              </w:rPr>
              <w:t>每具备</w:t>
            </w:r>
            <w:proofErr w:type="gramEnd"/>
            <w:r>
              <w:rPr>
                <w:rFonts w:ascii="仿宋" w:eastAsia="仿宋" w:hAnsi="仿宋" w:hint="eastAsia"/>
                <w:sz w:val="18"/>
              </w:rPr>
              <w:t>一项得5分，</w:t>
            </w:r>
            <w:r w:rsidR="0023315F" w:rsidRPr="007926DA">
              <w:rPr>
                <w:rFonts w:ascii="仿宋" w:eastAsia="仿宋" w:hAnsi="仿宋"/>
                <w:sz w:val="18"/>
              </w:rPr>
              <w:t>同时具备</w:t>
            </w:r>
            <w:r w:rsidR="0023315F" w:rsidRPr="007926DA">
              <w:rPr>
                <w:rFonts w:ascii="仿宋" w:eastAsia="仿宋" w:hAnsi="仿宋" w:hint="eastAsia"/>
                <w:sz w:val="18"/>
              </w:rPr>
              <w:t>以上四</w:t>
            </w:r>
            <w:r w:rsidR="0023315F" w:rsidRPr="007926DA">
              <w:rPr>
                <w:rFonts w:ascii="仿宋" w:eastAsia="仿宋" w:hAnsi="仿宋"/>
                <w:sz w:val="18"/>
              </w:rPr>
              <w:t>项的得</w:t>
            </w:r>
            <w:r w:rsidR="0023315F" w:rsidRPr="007926DA">
              <w:rPr>
                <w:rFonts w:ascii="仿宋" w:eastAsia="仿宋" w:hAnsi="仿宋" w:hint="eastAsia"/>
                <w:sz w:val="18"/>
              </w:rPr>
              <w:t>20</w:t>
            </w:r>
            <w:r w:rsidR="0023315F" w:rsidRPr="007926DA">
              <w:rPr>
                <w:rFonts w:ascii="仿宋" w:eastAsia="仿宋" w:hAnsi="仿宋"/>
                <w:sz w:val="18"/>
              </w:rPr>
              <w:t>分，</w:t>
            </w:r>
            <w:r>
              <w:rPr>
                <w:rFonts w:ascii="仿宋" w:eastAsia="仿宋" w:hAnsi="仿宋" w:hint="eastAsia"/>
                <w:sz w:val="18"/>
              </w:rPr>
              <w:t>此项得分不超过20分</w:t>
            </w:r>
            <w:r w:rsidR="0023315F" w:rsidRPr="007926DA">
              <w:rPr>
                <w:rFonts w:ascii="仿宋" w:eastAsia="仿宋" w:hAnsi="仿宋"/>
                <w:sz w:val="18"/>
              </w:rPr>
              <w:t>。</w:t>
            </w:r>
          </w:p>
          <w:p w14:paraId="127B5047" w14:textId="1D3B10D9" w:rsidR="0023315F" w:rsidRDefault="0023315F">
            <w:pPr>
              <w:jc w:val="left"/>
              <w:rPr>
                <w:rFonts w:ascii="仿宋" w:eastAsia="仿宋" w:hAnsi="仿宋"/>
                <w:sz w:val="18"/>
              </w:rPr>
            </w:pPr>
            <w:r w:rsidRPr="007926DA">
              <w:rPr>
                <w:rFonts w:ascii="仿宋" w:eastAsia="仿宋" w:hAnsi="仿宋"/>
                <w:sz w:val="18"/>
              </w:rPr>
              <w:t>注：需提供职称证书或执业资格证书复印件、</w:t>
            </w:r>
            <w:r w:rsidR="002C6538" w:rsidRPr="002C6538">
              <w:rPr>
                <w:rFonts w:ascii="仿宋" w:eastAsia="仿宋" w:hAnsi="仿宋" w:hint="eastAsia"/>
                <w:sz w:val="18"/>
              </w:rPr>
              <w:t>开标当月之前半年内任意</w:t>
            </w:r>
            <w:r w:rsidR="002C6538">
              <w:rPr>
                <w:rFonts w:ascii="仿宋" w:eastAsia="仿宋" w:hAnsi="仿宋" w:hint="eastAsia"/>
                <w:sz w:val="18"/>
              </w:rPr>
              <w:t>3</w:t>
            </w:r>
            <w:r w:rsidR="002C6538" w:rsidRPr="002C6538">
              <w:rPr>
                <w:rFonts w:ascii="仿宋" w:eastAsia="仿宋" w:hAnsi="仿宋" w:hint="eastAsia"/>
                <w:sz w:val="18"/>
              </w:rPr>
              <w:t>个月</w:t>
            </w:r>
            <w:r w:rsidRPr="007926DA">
              <w:rPr>
                <w:rFonts w:ascii="仿宋" w:eastAsia="仿宋" w:hAnsi="仿宋"/>
                <w:sz w:val="18"/>
              </w:rPr>
              <w:t>的</w:t>
            </w:r>
            <w:proofErr w:type="gramStart"/>
            <w:r w:rsidRPr="007926DA">
              <w:rPr>
                <w:rFonts w:ascii="仿宋" w:eastAsia="仿宋" w:hAnsi="仿宋"/>
                <w:sz w:val="18"/>
              </w:rPr>
              <w:t>社保证明</w:t>
            </w:r>
            <w:proofErr w:type="gramEnd"/>
            <w:r w:rsidRPr="007926DA">
              <w:rPr>
                <w:rFonts w:ascii="仿宋" w:eastAsia="仿宋" w:hAnsi="仿宋"/>
                <w:sz w:val="18"/>
              </w:rPr>
              <w:t>；提供资料不全的不得分。</w:t>
            </w:r>
          </w:p>
          <w:p w14:paraId="43F7F990" w14:textId="77777777" w:rsidR="00850609" w:rsidRDefault="00850609">
            <w:pPr>
              <w:jc w:val="left"/>
              <w:rPr>
                <w:rFonts w:ascii="仿宋" w:eastAsia="仿宋" w:hAnsi="仿宋"/>
                <w:sz w:val="18"/>
              </w:rPr>
            </w:pPr>
          </w:p>
          <w:p w14:paraId="5ECC9F6C" w14:textId="77777777" w:rsidR="00850609" w:rsidRPr="00850609" w:rsidRDefault="00850609" w:rsidP="00850609">
            <w:pPr>
              <w:jc w:val="left"/>
              <w:rPr>
                <w:rFonts w:ascii="仿宋" w:eastAsia="仿宋" w:hAnsi="仿宋"/>
                <w:sz w:val="18"/>
              </w:rPr>
            </w:pPr>
            <w:r w:rsidRPr="00850609">
              <w:rPr>
                <w:rFonts w:ascii="仿宋" w:eastAsia="仿宋" w:hAnsi="仿宋" w:hint="eastAsia"/>
                <w:sz w:val="18"/>
              </w:rPr>
              <w:t>（1）Possess the professional title of senior engineer or above; 5 points.</w:t>
            </w:r>
          </w:p>
          <w:p w14:paraId="6B0CD583" w14:textId="77777777" w:rsidR="00850609" w:rsidRPr="00850609" w:rsidRDefault="00850609" w:rsidP="00850609">
            <w:pPr>
              <w:jc w:val="left"/>
              <w:rPr>
                <w:rFonts w:ascii="仿宋" w:eastAsia="仿宋" w:hAnsi="仿宋"/>
                <w:sz w:val="18"/>
              </w:rPr>
            </w:pPr>
            <w:r w:rsidRPr="00850609">
              <w:rPr>
                <w:rFonts w:ascii="仿宋" w:eastAsia="仿宋" w:hAnsi="仿宋" w:hint="eastAsia"/>
                <w:sz w:val="18"/>
              </w:rPr>
              <w:t>（2）Possess the qualification of registered consulting engineer (investment) in construction profession; 5 points.</w:t>
            </w:r>
          </w:p>
          <w:p w14:paraId="6667F647" w14:textId="77777777" w:rsidR="00850609" w:rsidRPr="00850609" w:rsidRDefault="00850609" w:rsidP="00850609">
            <w:pPr>
              <w:jc w:val="left"/>
              <w:rPr>
                <w:rFonts w:ascii="仿宋" w:eastAsia="仿宋" w:hAnsi="仿宋"/>
                <w:sz w:val="18"/>
              </w:rPr>
            </w:pPr>
            <w:r w:rsidRPr="00850609">
              <w:rPr>
                <w:rFonts w:ascii="仿宋" w:eastAsia="仿宋" w:hAnsi="仿宋" w:hint="eastAsia"/>
                <w:sz w:val="18"/>
              </w:rPr>
              <w:t>（3）Possess the qualification of a first-level registered cost engineer (or a registered cost engineer); 5 points.</w:t>
            </w:r>
          </w:p>
          <w:p w14:paraId="3D5FED04" w14:textId="77777777" w:rsidR="00850609" w:rsidRPr="00850609" w:rsidRDefault="00850609" w:rsidP="00850609">
            <w:pPr>
              <w:jc w:val="left"/>
              <w:rPr>
                <w:rFonts w:ascii="仿宋" w:eastAsia="仿宋" w:hAnsi="仿宋"/>
                <w:sz w:val="18"/>
              </w:rPr>
            </w:pPr>
            <w:r w:rsidRPr="00850609">
              <w:rPr>
                <w:rFonts w:ascii="仿宋" w:eastAsia="仿宋" w:hAnsi="仿宋" w:hint="eastAsia"/>
                <w:sz w:val="18"/>
              </w:rPr>
              <w:t>（4）Possessing a registered supervisory engineer ; 5 points</w:t>
            </w:r>
          </w:p>
          <w:p w14:paraId="29AAADB8" w14:textId="27108D9A" w:rsidR="007926DA" w:rsidRPr="00850609" w:rsidRDefault="00C258BD" w:rsidP="00850609">
            <w:pPr>
              <w:jc w:val="left"/>
              <w:rPr>
                <w:rFonts w:ascii="仿宋" w:eastAsia="仿宋" w:hAnsi="仿宋"/>
                <w:sz w:val="18"/>
              </w:rPr>
            </w:pPr>
            <w:r w:rsidRPr="00C258BD">
              <w:rPr>
                <w:rFonts w:ascii="仿宋" w:eastAsia="仿宋" w:hAnsi="仿宋"/>
                <w:sz w:val="18"/>
              </w:rPr>
              <w:t xml:space="preserve">Each item is worth 5 points. If all four items are met, 20 points are awarded. The maximum score for this </w:t>
            </w:r>
            <w:r>
              <w:rPr>
                <w:rFonts w:ascii="仿宋" w:eastAsia="仿宋" w:hAnsi="仿宋" w:hint="eastAsia"/>
                <w:sz w:val="18"/>
              </w:rPr>
              <w:t>part</w:t>
            </w:r>
            <w:r w:rsidRPr="00C258BD">
              <w:rPr>
                <w:rFonts w:ascii="仿宋" w:eastAsia="仿宋" w:hAnsi="仿宋"/>
                <w:sz w:val="18"/>
              </w:rPr>
              <w:t xml:space="preserve"> is 20 </w:t>
            </w:r>
            <w:proofErr w:type="spellStart"/>
            <w:proofErr w:type="gramStart"/>
            <w:r w:rsidRPr="00C258BD">
              <w:rPr>
                <w:rFonts w:ascii="仿宋" w:eastAsia="仿宋" w:hAnsi="仿宋"/>
                <w:sz w:val="18"/>
              </w:rPr>
              <w:t>points.</w:t>
            </w:r>
            <w:r w:rsidR="00850609" w:rsidRPr="00850609">
              <w:rPr>
                <w:rFonts w:ascii="仿宋" w:eastAsia="仿宋" w:hAnsi="仿宋"/>
                <w:sz w:val="18"/>
              </w:rPr>
              <w:t>social</w:t>
            </w:r>
            <w:proofErr w:type="spellEnd"/>
            <w:proofErr w:type="gramEnd"/>
            <w:r w:rsidR="00850609" w:rsidRPr="00850609">
              <w:rPr>
                <w:rFonts w:ascii="仿宋" w:eastAsia="仿宋" w:hAnsi="仿宋"/>
                <w:sz w:val="18"/>
              </w:rPr>
              <w:t xml:space="preserve"> security certificates for the </w:t>
            </w:r>
            <w:r>
              <w:rPr>
                <w:rFonts w:ascii="仿宋" w:eastAsia="仿宋" w:hAnsi="仿宋" w:hint="eastAsia"/>
                <w:sz w:val="18"/>
              </w:rPr>
              <w:t>a</w:t>
            </w:r>
            <w:r w:rsidRPr="00C258BD">
              <w:rPr>
                <w:rFonts w:ascii="仿宋" w:eastAsia="仿宋" w:hAnsi="仿宋"/>
                <w:sz w:val="18"/>
              </w:rPr>
              <w:t>ny three months within six months before the month of bid opening</w:t>
            </w:r>
            <w:r w:rsidR="00850609" w:rsidRPr="00850609">
              <w:rPr>
                <w:rFonts w:ascii="仿宋" w:eastAsia="仿宋" w:hAnsi="仿宋"/>
                <w:sz w:val="18"/>
              </w:rPr>
              <w:t xml:space="preserve"> ; no points will be awarded if incomplete information is provided.</w:t>
            </w:r>
          </w:p>
          <w:p w14:paraId="4874A81C" w14:textId="1FC37D4D" w:rsidR="007926DA" w:rsidRDefault="007926DA">
            <w:pPr>
              <w:jc w:val="left"/>
              <w:rPr>
                <w:rFonts w:ascii="仿宋" w:eastAsia="仿宋" w:hAnsi="仿宋"/>
                <w:sz w:val="24"/>
              </w:rPr>
            </w:pPr>
          </w:p>
        </w:tc>
        <w:tc>
          <w:tcPr>
            <w:tcW w:w="955" w:type="dxa"/>
            <w:vAlign w:val="center"/>
          </w:tcPr>
          <w:p w14:paraId="3E6210A4" w14:textId="77777777" w:rsidR="0023315F" w:rsidRDefault="0023315F">
            <w:pPr>
              <w:jc w:val="center"/>
              <w:rPr>
                <w:rFonts w:ascii="仿宋" w:eastAsia="仿宋" w:hAnsi="仿宋"/>
                <w:sz w:val="24"/>
              </w:rPr>
            </w:pPr>
            <w:r>
              <w:rPr>
                <w:rFonts w:ascii="仿宋" w:eastAsia="仿宋" w:hAnsi="仿宋" w:hint="eastAsia"/>
                <w:sz w:val="24"/>
              </w:rPr>
              <w:lastRenderedPageBreak/>
              <w:t>20</w:t>
            </w:r>
          </w:p>
        </w:tc>
      </w:tr>
      <w:tr w:rsidR="0023315F" w14:paraId="240DFE8B" w14:textId="77777777" w:rsidTr="007926DA">
        <w:trPr>
          <w:trHeight w:val="632"/>
          <w:jc w:val="center"/>
        </w:trPr>
        <w:tc>
          <w:tcPr>
            <w:tcW w:w="7792" w:type="dxa"/>
            <w:gridSpan w:val="3"/>
            <w:vAlign w:val="center"/>
          </w:tcPr>
          <w:p w14:paraId="6489B1AB" w14:textId="77777777" w:rsidR="0023315F" w:rsidRDefault="0023315F">
            <w:pPr>
              <w:ind w:rightChars="44" w:right="92"/>
              <w:jc w:val="center"/>
              <w:rPr>
                <w:rFonts w:ascii="仿宋" w:eastAsia="仿宋" w:hAnsi="仿宋"/>
                <w:sz w:val="24"/>
              </w:rPr>
            </w:pPr>
            <w:r>
              <w:rPr>
                <w:rFonts w:ascii="仿宋" w:eastAsia="仿宋" w:hAnsi="仿宋" w:hint="eastAsia"/>
                <w:sz w:val="24"/>
              </w:rPr>
              <w:t>合计</w:t>
            </w:r>
          </w:p>
          <w:p w14:paraId="5478DD26" w14:textId="3ACD1F45" w:rsidR="007926DA" w:rsidRDefault="007926DA">
            <w:pPr>
              <w:ind w:rightChars="44" w:right="92"/>
              <w:jc w:val="center"/>
              <w:rPr>
                <w:rFonts w:ascii="仿宋" w:eastAsia="仿宋" w:hAnsi="仿宋"/>
                <w:sz w:val="24"/>
              </w:rPr>
            </w:pPr>
            <w:r>
              <w:rPr>
                <w:rFonts w:ascii="仿宋" w:eastAsia="仿宋" w:hAnsi="仿宋" w:hint="eastAsia"/>
                <w:sz w:val="24"/>
              </w:rPr>
              <w:t>Sum</w:t>
            </w:r>
          </w:p>
        </w:tc>
        <w:tc>
          <w:tcPr>
            <w:tcW w:w="955" w:type="dxa"/>
            <w:vAlign w:val="center"/>
          </w:tcPr>
          <w:p w14:paraId="3BC8DE89" w14:textId="77777777" w:rsidR="0023315F" w:rsidRDefault="0023315F">
            <w:pPr>
              <w:ind w:rightChars="44" w:right="92"/>
              <w:jc w:val="center"/>
              <w:rPr>
                <w:rFonts w:ascii="仿宋" w:eastAsia="仿宋" w:hAnsi="仿宋"/>
                <w:sz w:val="24"/>
              </w:rPr>
            </w:pPr>
            <w:r>
              <w:rPr>
                <w:rFonts w:ascii="仿宋" w:eastAsia="仿宋" w:hAnsi="仿宋" w:hint="eastAsia"/>
                <w:sz w:val="24"/>
              </w:rPr>
              <w:t>40</w:t>
            </w:r>
          </w:p>
        </w:tc>
      </w:tr>
    </w:tbl>
    <w:p w14:paraId="1A92A597" w14:textId="77777777" w:rsidR="0023315F" w:rsidRDefault="0023315F">
      <w:pPr>
        <w:spacing w:line="360" w:lineRule="auto"/>
        <w:ind w:firstLineChars="200" w:firstLine="560"/>
        <w:rPr>
          <w:rFonts w:ascii="仿宋" w:eastAsia="仿宋" w:hAnsi="仿宋" w:cs="宋体"/>
          <w:sz w:val="28"/>
          <w:szCs w:val="28"/>
        </w:rPr>
      </w:pPr>
    </w:p>
    <w:sectPr w:rsidR="0023315F">
      <w:headerReference w:type="default" r:id="rId10"/>
      <w:footerReference w:type="even" r:id="rId11"/>
      <w:footerReference w:type="default" r:id="rId12"/>
      <w:pgSz w:w="11906" w:h="16838"/>
      <w:pgMar w:top="1440" w:right="1800" w:bottom="1440" w:left="1701"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D93C" w14:textId="77777777" w:rsidR="00B06751" w:rsidRDefault="00B06751">
      <w:r>
        <w:separator/>
      </w:r>
    </w:p>
  </w:endnote>
  <w:endnote w:type="continuationSeparator" w:id="0">
    <w:p w14:paraId="156C087C" w14:textId="77777777" w:rsidR="00B06751" w:rsidRDefault="00B0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altName w:val="微软雅黑"/>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6B44" w14:textId="77777777" w:rsidR="0023315F" w:rsidRDefault="0023315F">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14:paraId="61F1E665" w14:textId="77777777" w:rsidR="0023315F" w:rsidRDefault="002331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A9B" w14:textId="77777777" w:rsidR="0023315F" w:rsidRDefault="0023315F">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IL"/>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A998" w14:textId="77777777" w:rsidR="00B06751" w:rsidRDefault="00B06751">
      <w:r>
        <w:separator/>
      </w:r>
    </w:p>
  </w:footnote>
  <w:footnote w:type="continuationSeparator" w:id="0">
    <w:p w14:paraId="6233E608" w14:textId="77777777" w:rsidR="00B06751" w:rsidRDefault="00B0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BE75" w14:textId="77777777" w:rsidR="0023315F" w:rsidRDefault="0023315F">
    <w:pPr>
      <w:pStyle w:val="Header"/>
      <w:pBdr>
        <w:bottom w:val="single" w:sz="6" w:space="0" w:color="auto"/>
      </w:pBdr>
      <w:jc w:val="both"/>
      <w:rPr>
        <w:rFonts w:ascii="宋体" w:hAnsi="宋体"/>
        <w:sz w:val="20"/>
        <w:szCs w:val="21"/>
      </w:rPr>
    </w:pPr>
    <w:r>
      <w:rPr>
        <w:rFonts w:ascii="宋体" w:hAnsi="宋体" w:hint="eastAsia"/>
        <w:sz w:val="2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DBFA2D"/>
    <w:multiLevelType w:val="singleLevel"/>
    <w:tmpl w:val="AFDBFA2D"/>
    <w:lvl w:ilvl="0">
      <w:start w:val="1"/>
      <w:numFmt w:val="decimal"/>
      <w:lvlText w:val="%1."/>
      <w:lvlJc w:val="left"/>
      <w:pPr>
        <w:tabs>
          <w:tab w:val="num" w:pos="312"/>
        </w:tabs>
      </w:pPr>
    </w:lvl>
  </w:abstractNum>
  <w:abstractNum w:abstractNumId="1" w15:restartNumberingAfterBreak="0">
    <w:nsid w:val="FDED78F4"/>
    <w:multiLevelType w:val="singleLevel"/>
    <w:tmpl w:val="FDED78F4"/>
    <w:lvl w:ilvl="0">
      <w:start w:val="3"/>
      <w:numFmt w:val="decimal"/>
      <w:suff w:val="nothing"/>
      <w:lvlText w:val="%1、"/>
      <w:lvlJc w:val="left"/>
    </w:lvl>
  </w:abstractNum>
  <w:abstractNum w:abstractNumId="2" w15:restartNumberingAfterBreak="0">
    <w:nsid w:val="01E316FC"/>
    <w:multiLevelType w:val="hybridMultilevel"/>
    <w:tmpl w:val="59A80832"/>
    <w:lvl w:ilvl="0" w:tplc="0022766A">
      <w:start w:val="1"/>
      <w:numFmt w:val="decimal"/>
      <w:lvlText w:val="%1、"/>
      <w:lvlJc w:val="left"/>
      <w:pPr>
        <w:ind w:left="1269" w:hanging="720"/>
      </w:pPr>
      <w:rPr>
        <w:rFonts w:hint="default"/>
      </w:rPr>
    </w:lvl>
    <w:lvl w:ilvl="1" w:tplc="0C000019" w:tentative="1">
      <w:start w:val="1"/>
      <w:numFmt w:val="lowerLetter"/>
      <w:lvlText w:val="%2."/>
      <w:lvlJc w:val="left"/>
      <w:pPr>
        <w:ind w:left="1629" w:hanging="360"/>
      </w:pPr>
    </w:lvl>
    <w:lvl w:ilvl="2" w:tplc="0C00001B" w:tentative="1">
      <w:start w:val="1"/>
      <w:numFmt w:val="lowerRoman"/>
      <w:lvlText w:val="%3."/>
      <w:lvlJc w:val="right"/>
      <w:pPr>
        <w:ind w:left="2349" w:hanging="180"/>
      </w:pPr>
    </w:lvl>
    <w:lvl w:ilvl="3" w:tplc="0C00000F" w:tentative="1">
      <w:start w:val="1"/>
      <w:numFmt w:val="decimal"/>
      <w:lvlText w:val="%4."/>
      <w:lvlJc w:val="left"/>
      <w:pPr>
        <w:ind w:left="3069" w:hanging="360"/>
      </w:pPr>
    </w:lvl>
    <w:lvl w:ilvl="4" w:tplc="0C000019" w:tentative="1">
      <w:start w:val="1"/>
      <w:numFmt w:val="lowerLetter"/>
      <w:lvlText w:val="%5."/>
      <w:lvlJc w:val="left"/>
      <w:pPr>
        <w:ind w:left="3789" w:hanging="360"/>
      </w:pPr>
    </w:lvl>
    <w:lvl w:ilvl="5" w:tplc="0C00001B" w:tentative="1">
      <w:start w:val="1"/>
      <w:numFmt w:val="lowerRoman"/>
      <w:lvlText w:val="%6."/>
      <w:lvlJc w:val="right"/>
      <w:pPr>
        <w:ind w:left="4509" w:hanging="180"/>
      </w:pPr>
    </w:lvl>
    <w:lvl w:ilvl="6" w:tplc="0C00000F" w:tentative="1">
      <w:start w:val="1"/>
      <w:numFmt w:val="decimal"/>
      <w:lvlText w:val="%7."/>
      <w:lvlJc w:val="left"/>
      <w:pPr>
        <w:ind w:left="5229" w:hanging="360"/>
      </w:pPr>
    </w:lvl>
    <w:lvl w:ilvl="7" w:tplc="0C000019" w:tentative="1">
      <w:start w:val="1"/>
      <w:numFmt w:val="lowerLetter"/>
      <w:lvlText w:val="%8."/>
      <w:lvlJc w:val="left"/>
      <w:pPr>
        <w:ind w:left="5949" w:hanging="360"/>
      </w:pPr>
    </w:lvl>
    <w:lvl w:ilvl="8" w:tplc="0C00001B" w:tentative="1">
      <w:start w:val="1"/>
      <w:numFmt w:val="lowerRoman"/>
      <w:lvlText w:val="%9."/>
      <w:lvlJc w:val="right"/>
      <w:pPr>
        <w:ind w:left="6669" w:hanging="180"/>
      </w:pPr>
    </w:lvl>
  </w:abstractNum>
  <w:abstractNum w:abstractNumId="3" w15:restartNumberingAfterBreak="0">
    <w:nsid w:val="2ED7CC0A"/>
    <w:multiLevelType w:val="singleLevel"/>
    <w:tmpl w:val="2ED7CC0A"/>
    <w:lvl w:ilvl="0">
      <w:start w:val="1"/>
      <w:numFmt w:val="decimal"/>
      <w:suff w:val="nothing"/>
      <w:lvlText w:val="（%1）"/>
      <w:lvlJc w:val="left"/>
    </w:lvl>
  </w:abstractNum>
  <w:abstractNum w:abstractNumId="4" w15:restartNumberingAfterBreak="0">
    <w:nsid w:val="52F5458F"/>
    <w:multiLevelType w:val="hybridMultilevel"/>
    <w:tmpl w:val="D5FCDBC8"/>
    <w:lvl w:ilvl="0" w:tplc="93F00256">
      <w:start w:val="1"/>
      <w:numFmt w:val="decimalEnclosedCircle"/>
      <w:lvlText w:val="%1"/>
      <w:lvlJc w:val="left"/>
      <w:pPr>
        <w:ind w:left="720" w:hanging="360"/>
      </w:pPr>
      <w:rPr>
        <w:rFonts w:hint="default"/>
        <w:sz w:val="24"/>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58017834"/>
    <w:multiLevelType w:val="hybridMultilevel"/>
    <w:tmpl w:val="119AC338"/>
    <w:lvl w:ilvl="0" w:tplc="02DCF18C">
      <w:start w:val="1"/>
      <w:numFmt w:val="decimal"/>
      <w:lvlText w:val="%1."/>
      <w:lvlJc w:val="left"/>
      <w:pPr>
        <w:ind w:left="720" w:hanging="360"/>
      </w:pPr>
      <w:rPr>
        <w:rFonts w:hint="default"/>
        <w:sz w:val="24"/>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60AE39CC"/>
    <w:multiLevelType w:val="multilevel"/>
    <w:tmpl w:val="60AE39CC"/>
    <w:lvl w:ilvl="0">
      <w:start w:val="1"/>
      <w:numFmt w:val="none"/>
      <w:pStyle w:val="Heading1"/>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Heading3"/>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Heading6"/>
      <w:lvlText w:val="           "/>
      <w:lvlJc w:val="left"/>
      <w:pPr>
        <w:tabs>
          <w:tab w:val="num" w:pos="1440"/>
        </w:tabs>
        <w:ind w:left="1152" w:hanging="1152"/>
      </w:pPr>
      <w:rPr>
        <w:rFonts w:hint="eastAsia"/>
      </w:rPr>
    </w:lvl>
    <w:lvl w:ilvl="6">
      <w:start w:val="1"/>
      <w:numFmt w:val="decimal"/>
      <w:pStyle w:val="Heading7"/>
      <w:lvlText w:val="%1.%2.%3.%4.%5.%6.%7"/>
      <w:lvlJc w:val="left"/>
      <w:pPr>
        <w:tabs>
          <w:tab w:val="num" w:pos="2520"/>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7F512483"/>
    <w:multiLevelType w:val="hybridMultilevel"/>
    <w:tmpl w:val="24F09112"/>
    <w:lvl w:ilvl="0" w:tplc="28BAD92E">
      <w:start w:val="1"/>
      <w:numFmt w:val="japaneseCounting"/>
      <w:lvlText w:val="%1、"/>
      <w:lvlJc w:val="left"/>
      <w:pPr>
        <w:ind w:left="1080" w:hanging="720"/>
      </w:pPr>
      <w:rPr>
        <w:rFonts w:hint="default"/>
        <w:lang w:val="en"/>
      </w:rPr>
    </w:lvl>
    <w:lvl w:ilvl="1" w:tplc="D01086C6">
      <w:start w:val="1"/>
      <w:numFmt w:val="decimalEnclosedCircle"/>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5"/>
  </w:num>
  <w:num w:numId="10">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Y1YjA0M2I5MDAwZmY4NTUxNWYyYzliZjkwNThlMWIifQ=="/>
  </w:docVars>
  <w:rsids>
    <w:rsidRoot w:val="001773C7"/>
    <w:rsid w:val="00000A96"/>
    <w:rsid w:val="00001E37"/>
    <w:rsid w:val="00002C73"/>
    <w:rsid w:val="00002D06"/>
    <w:rsid w:val="00003156"/>
    <w:rsid w:val="000039A0"/>
    <w:rsid w:val="00003D1E"/>
    <w:rsid w:val="0000529A"/>
    <w:rsid w:val="0000732E"/>
    <w:rsid w:val="000075C1"/>
    <w:rsid w:val="000149DF"/>
    <w:rsid w:val="00014FED"/>
    <w:rsid w:val="00016821"/>
    <w:rsid w:val="000200D9"/>
    <w:rsid w:val="000229AC"/>
    <w:rsid w:val="00023B01"/>
    <w:rsid w:val="00024E14"/>
    <w:rsid w:val="00024FE2"/>
    <w:rsid w:val="000310D1"/>
    <w:rsid w:val="00033894"/>
    <w:rsid w:val="000361CE"/>
    <w:rsid w:val="00036CA7"/>
    <w:rsid w:val="00037F43"/>
    <w:rsid w:val="0004110E"/>
    <w:rsid w:val="000436CC"/>
    <w:rsid w:val="00044517"/>
    <w:rsid w:val="00045283"/>
    <w:rsid w:val="00047933"/>
    <w:rsid w:val="00050DDD"/>
    <w:rsid w:val="00050F8E"/>
    <w:rsid w:val="00051FEC"/>
    <w:rsid w:val="000524C7"/>
    <w:rsid w:val="000528C0"/>
    <w:rsid w:val="00053228"/>
    <w:rsid w:val="00054B33"/>
    <w:rsid w:val="00055528"/>
    <w:rsid w:val="000555D0"/>
    <w:rsid w:val="0005648A"/>
    <w:rsid w:val="00056AEB"/>
    <w:rsid w:val="0006193C"/>
    <w:rsid w:val="000655A9"/>
    <w:rsid w:val="00065F6D"/>
    <w:rsid w:val="000676AA"/>
    <w:rsid w:val="000700A3"/>
    <w:rsid w:val="00071325"/>
    <w:rsid w:val="00071F02"/>
    <w:rsid w:val="0007358E"/>
    <w:rsid w:val="00073CC3"/>
    <w:rsid w:val="00074154"/>
    <w:rsid w:val="000744BD"/>
    <w:rsid w:val="00075BE1"/>
    <w:rsid w:val="00076AC0"/>
    <w:rsid w:val="00077EDB"/>
    <w:rsid w:val="00077F55"/>
    <w:rsid w:val="00080269"/>
    <w:rsid w:val="00080D6E"/>
    <w:rsid w:val="00081682"/>
    <w:rsid w:val="0008225F"/>
    <w:rsid w:val="0008407F"/>
    <w:rsid w:val="0008516B"/>
    <w:rsid w:val="00091E9F"/>
    <w:rsid w:val="0009265E"/>
    <w:rsid w:val="000926C0"/>
    <w:rsid w:val="00094B93"/>
    <w:rsid w:val="00095FDE"/>
    <w:rsid w:val="0009667A"/>
    <w:rsid w:val="00097E46"/>
    <w:rsid w:val="000A084F"/>
    <w:rsid w:val="000A105E"/>
    <w:rsid w:val="000A3F73"/>
    <w:rsid w:val="000A5102"/>
    <w:rsid w:val="000A57B8"/>
    <w:rsid w:val="000A7091"/>
    <w:rsid w:val="000A7956"/>
    <w:rsid w:val="000B0BF9"/>
    <w:rsid w:val="000B0EB1"/>
    <w:rsid w:val="000B1338"/>
    <w:rsid w:val="000B267D"/>
    <w:rsid w:val="000B374A"/>
    <w:rsid w:val="000B505F"/>
    <w:rsid w:val="000B5BFE"/>
    <w:rsid w:val="000B64DC"/>
    <w:rsid w:val="000B6E4E"/>
    <w:rsid w:val="000C2E1A"/>
    <w:rsid w:val="000C6943"/>
    <w:rsid w:val="000C6DBD"/>
    <w:rsid w:val="000D105C"/>
    <w:rsid w:val="000D1ED5"/>
    <w:rsid w:val="000D2D2B"/>
    <w:rsid w:val="000D3C44"/>
    <w:rsid w:val="000D4775"/>
    <w:rsid w:val="000D78DE"/>
    <w:rsid w:val="000E0A73"/>
    <w:rsid w:val="000E1415"/>
    <w:rsid w:val="000E15A9"/>
    <w:rsid w:val="000E20E3"/>
    <w:rsid w:val="000E2B15"/>
    <w:rsid w:val="000E3170"/>
    <w:rsid w:val="000E3239"/>
    <w:rsid w:val="000E4BFE"/>
    <w:rsid w:val="000E5227"/>
    <w:rsid w:val="000E7070"/>
    <w:rsid w:val="000E7D54"/>
    <w:rsid w:val="000F0936"/>
    <w:rsid w:val="000F0A2C"/>
    <w:rsid w:val="000F159D"/>
    <w:rsid w:val="000F17C6"/>
    <w:rsid w:val="000F1A93"/>
    <w:rsid w:val="000F1ABD"/>
    <w:rsid w:val="000F1C7E"/>
    <w:rsid w:val="000F210F"/>
    <w:rsid w:val="000F3CBD"/>
    <w:rsid w:val="000F70E6"/>
    <w:rsid w:val="00104958"/>
    <w:rsid w:val="00104D8B"/>
    <w:rsid w:val="00105334"/>
    <w:rsid w:val="0010611C"/>
    <w:rsid w:val="00106F09"/>
    <w:rsid w:val="00110372"/>
    <w:rsid w:val="00113B4E"/>
    <w:rsid w:val="001151DC"/>
    <w:rsid w:val="00121298"/>
    <w:rsid w:val="00122ADB"/>
    <w:rsid w:val="00126155"/>
    <w:rsid w:val="001267EB"/>
    <w:rsid w:val="001277DD"/>
    <w:rsid w:val="00132755"/>
    <w:rsid w:val="001331EA"/>
    <w:rsid w:val="00133F0F"/>
    <w:rsid w:val="001357C7"/>
    <w:rsid w:val="00135B64"/>
    <w:rsid w:val="00137AC7"/>
    <w:rsid w:val="00141BAA"/>
    <w:rsid w:val="00142480"/>
    <w:rsid w:val="00142DF6"/>
    <w:rsid w:val="00143BB5"/>
    <w:rsid w:val="00145143"/>
    <w:rsid w:val="00145E55"/>
    <w:rsid w:val="0014636D"/>
    <w:rsid w:val="00147AAF"/>
    <w:rsid w:val="001512DB"/>
    <w:rsid w:val="00151C39"/>
    <w:rsid w:val="00152D00"/>
    <w:rsid w:val="001532D6"/>
    <w:rsid w:val="00153842"/>
    <w:rsid w:val="0015399D"/>
    <w:rsid w:val="00154155"/>
    <w:rsid w:val="0015520E"/>
    <w:rsid w:val="001566B1"/>
    <w:rsid w:val="001609E7"/>
    <w:rsid w:val="00162F7B"/>
    <w:rsid w:val="00163755"/>
    <w:rsid w:val="00164036"/>
    <w:rsid w:val="001647DD"/>
    <w:rsid w:val="00165D0F"/>
    <w:rsid w:val="001663F7"/>
    <w:rsid w:val="00167801"/>
    <w:rsid w:val="00167C65"/>
    <w:rsid w:val="00174829"/>
    <w:rsid w:val="00174B74"/>
    <w:rsid w:val="00177236"/>
    <w:rsid w:val="001773C7"/>
    <w:rsid w:val="00177DFF"/>
    <w:rsid w:val="001813F7"/>
    <w:rsid w:val="001817BB"/>
    <w:rsid w:val="00181A62"/>
    <w:rsid w:val="00182E65"/>
    <w:rsid w:val="00183166"/>
    <w:rsid w:val="00184DD7"/>
    <w:rsid w:val="00185FE9"/>
    <w:rsid w:val="00187557"/>
    <w:rsid w:val="00191909"/>
    <w:rsid w:val="00193A4B"/>
    <w:rsid w:val="00193A9F"/>
    <w:rsid w:val="00193D8D"/>
    <w:rsid w:val="001953C5"/>
    <w:rsid w:val="00196C30"/>
    <w:rsid w:val="001A0B39"/>
    <w:rsid w:val="001A114E"/>
    <w:rsid w:val="001A2760"/>
    <w:rsid w:val="001A3135"/>
    <w:rsid w:val="001A5C5E"/>
    <w:rsid w:val="001B017A"/>
    <w:rsid w:val="001B02D0"/>
    <w:rsid w:val="001B0BD3"/>
    <w:rsid w:val="001B1301"/>
    <w:rsid w:val="001B2F05"/>
    <w:rsid w:val="001B3798"/>
    <w:rsid w:val="001B60FC"/>
    <w:rsid w:val="001B7102"/>
    <w:rsid w:val="001B7B2F"/>
    <w:rsid w:val="001C2833"/>
    <w:rsid w:val="001C54CB"/>
    <w:rsid w:val="001C6607"/>
    <w:rsid w:val="001D04CF"/>
    <w:rsid w:val="001D51F8"/>
    <w:rsid w:val="001D5878"/>
    <w:rsid w:val="001D66EC"/>
    <w:rsid w:val="001E017C"/>
    <w:rsid w:val="001E042F"/>
    <w:rsid w:val="001E1A68"/>
    <w:rsid w:val="001E3EF3"/>
    <w:rsid w:val="001E54B9"/>
    <w:rsid w:val="001E67C6"/>
    <w:rsid w:val="001E68F9"/>
    <w:rsid w:val="001E6D18"/>
    <w:rsid w:val="001E73E6"/>
    <w:rsid w:val="001F0859"/>
    <w:rsid w:val="001F1150"/>
    <w:rsid w:val="001F137D"/>
    <w:rsid w:val="001F2881"/>
    <w:rsid w:val="001F370D"/>
    <w:rsid w:val="001F3918"/>
    <w:rsid w:val="001F4B24"/>
    <w:rsid w:val="001F7FE9"/>
    <w:rsid w:val="00201DEB"/>
    <w:rsid w:val="0020263A"/>
    <w:rsid w:val="002037BB"/>
    <w:rsid w:val="002043DB"/>
    <w:rsid w:val="0020445D"/>
    <w:rsid w:val="002058CE"/>
    <w:rsid w:val="00205CFE"/>
    <w:rsid w:val="002067B3"/>
    <w:rsid w:val="00206CC2"/>
    <w:rsid w:val="00207643"/>
    <w:rsid w:val="0021047A"/>
    <w:rsid w:val="00210EDA"/>
    <w:rsid w:val="0021209F"/>
    <w:rsid w:val="00213DE9"/>
    <w:rsid w:val="00215CAC"/>
    <w:rsid w:val="00224436"/>
    <w:rsid w:val="0022498F"/>
    <w:rsid w:val="00224F30"/>
    <w:rsid w:val="00225BF6"/>
    <w:rsid w:val="00230D75"/>
    <w:rsid w:val="0023167A"/>
    <w:rsid w:val="00231A2F"/>
    <w:rsid w:val="00231E5F"/>
    <w:rsid w:val="0023315F"/>
    <w:rsid w:val="002413DE"/>
    <w:rsid w:val="00241DAA"/>
    <w:rsid w:val="00245B75"/>
    <w:rsid w:val="00246422"/>
    <w:rsid w:val="00246EE3"/>
    <w:rsid w:val="002525AB"/>
    <w:rsid w:val="00252AF6"/>
    <w:rsid w:val="0025314F"/>
    <w:rsid w:val="002532C9"/>
    <w:rsid w:val="00253CD5"/>
    <w:rsid w:val="00254505"/>
    <w:rsid w:val="00256224"/>
    <w:rsid w:val="00256F33"/>
    <w:rsid w:val="00263183"/>
    <w:rsid w:val="0026556A"/>
    <w:rsid w:val="00267535"/>
    <w:rsid w:val="00270D79"/>
    <w:rsid w:val="002718DB"/>
    <w:rsid w:val="00272371"/>
    <w:rsid w:val="00272573"/>
    <w:rsid w:val="00274D10"/>
    <w:rsid w:val="00274D20"/>
    <w:rsid w:val="002774B8"/>
    <w:rsid w:val="00277D16"/>
    <w:rsid w:val="00280A73"/>
    <w:rsid w:val="00282234"/>
    <w:rsid w:val="00285877"/>
    <w:rsid w:val="00286029"/>
    <w:rsid w:val="002863BA"/>
    <w:rsid w:val="00286E3F"/>
    <w:rsid w:val="002915C7"/>
    <w:rsid w:val="00293781"/>
    <w:rsid w:val="0029412A"/>
    <w:rsid w:val="00294273"/>
    <w:rsid w:val="0029500F"/>
    <w:rsid w:val="002976E6"/>
    <w:rsid w:val="00297E35"/>
    <w:rsid w:val="002A0E6F"/>
    <w:rsid w:val="002A10DD"/>
    <w:rsid w:val="002A33B1"/>
    <w:rsid w:val="002A47D9"/>
    <w:rsid w:val="002A4AB7"/>
    <w:rsid w:val="002A4ED6"/>
    <w:rsid w:val="002A5A14"/>
    <w:rsid w:val="002A6775"/>
    <w:rsid w:val="002A723F"/>
    <w:rsid w:val="002B02FA"/>
    <w:rsid w:val="002B0A60"/>
    <w:rsid w:val="002B26D5"/>
    <w:rsid w:val="002B2E3E"/>
    <w:rsid w:val="002B4AFA"/>
    <w:rsid w:val="002B6819"/>
    <w:rsid w:val="002B6EBE"/>
    <w:rsid w:val="002B7364"/>
    <w:rsid w:val="002C0429"/>
    <w:rsid w:val="002C129D"/>
    <w:rsid w:val="002C16A9"/>
    <w:rsid w:val="002C1AF2"/>
    <w:rsid w:val="002C2EB6"/>
    <w:rsid w:val="002C3215"/>
    <w:rsid w:val="002C3992"/>
    <w:rsid w:val="002C58BD"/>
    <w:rsid w:val="002C5D29"/>
    <w:rsid w:val="002C6538"/>
    <w:rsid w:val="002D0693"/>
    <w:rsid w:val="002D1CF3"/>
    <w:rsid w:val="002D3823"/>
    <w:rsid w:val="002D4A35"/>
    <w:rsid w:val="002D4FD1"/>
    <w:rsid w:val="002D5FB2"/>
    <w:rsid w:val="002D6BA7"/>
    <w:rsid w:val="002D709D"/>
    <w:rsid w:val="002E31DB"/>
    <w:rsid w:val="002E34AC"/>
    <w:rsid w:val="002E3CF7"/>
    <w:rsid w:val="002F2931"/>
    <w:rsid w:val="002F4CBB"/>
    <w:rsid w:val="002F5CD9"/>
    <w:rsid w:val="002F7264"/>
    <w:rsid w:val="002F7A42"/>
    <w:rsid w:val="0030158D"/>
    <w:rsid w:val="00301828"/>
    <w:rsid w:val="00301FB7"/>
    <w:rsid w:val="00310D7D"/>
    <w:rsid w:val="0031179F"/>
    <w:rsid w:val="00311E63"/>
    <w:rsid w:val="00313E44"/>
    <w:rsid w:val="00314DAA"/>
    <w:rsid w:val="003153BA"/>
    <w:rsid w:val="00315BF9"/>
    <w:rsid w:val="00316077"/>
    <w:rsid w:val="0031730C"/>
    <w:rsid w:val="00320376"/>
    <w:rsid w:val="00321148"/>
    <w:rsid w:val="00321FAF"/>
    <w:rsid w:val="00322308"/>
    <w:rsid w:val="00323359"/>
    <w:rsid w:val="00323619"/>
    <w:rsid w:val="00323EA3"/>
    <w:rsid w:val="00325C5D"/>
    <w:rsid w:val="003302FE"/>
    <w:rsid w:val="00333EC5"/>
    <w:rsid w:val="00333F24"/>
    <w:rsid w:val="00334026"/>
    <w:rsid w:val="00334660"/>
    <w:rsid w:val="003347E5"/>
    <w:rsid w:val="0033540F"/>
    <w:rsid w:val="003376AA"/>
    <w:rsid w:val="00337776"/>
    <w:rsid w:val="00340E2F"/>
    <w:rsid w:val="00341F1D"/>
    <w:rsid w:val="003437C4"/>
    <w:rsid w:val="0034388C"/>
    <w:rsid w:val="00343A22"/>
    <w:rsid w:val="0034404C"/>
    <w:rsid w:val="00344BE0"/>
    <w:rsid w:val="00350EEB"/>
    <w:rsid w:val="00354B5B"/>
    <w:rsid w:val="003564BB"/>
    <w:rsid w:val="003564D6"/>
    <w:rsid w:val="003600FD"/>
    <w:rsid w:val="00361944"/>
    <w:rsid w:val="003619D0"/>
    <w:rsid w:val="00362E4B"/>
    <w:rsid w:val="0036304D"/>
    <w:rsid w:val="00366DF9"/>
    <w:rsid w:val="0037031F"/>
    <w:rsid w:val="0037051F"/>
    <w:rsid w:val="00370B65"/>
    <w:rsid w:val="00371F84"/>
    <w:rsid w:val="0037207F"/>
    <w:rsid w:val="003741AD"/>
    <w:rsid w:val="00377229"/>
    <w:rsid w:val="0037722D"/>
    <w:rsid w:val="0037727F"/>
    <w:rsid w:val="003778EC"/>
    <w:rsid w:val="003800D7"/>
    <w:rsid w:val="0038181A"/>
    <w:rsid w:val="00381EA9"/>
    <w:rsid w:val="003824B2"/>
    <w:rsid w:val="00383FC1"/>
    <w:rsid w:val="0038426C"/>
    <w:rsid w:val="003856BB"/>
    <w:rsid w:val="00387036"/>
    <w:rsid w:val="00387228"/>
    <w:rsid w:val="00387C32"/>
    <w:rsid w:val="00390A06"/>
    <w:rsid w:val="00393FE0"/>
    <w:rsid w:val="00395F15"/>
    <w:rsid w:val="003960A1"/>
    <w:rsid w:val="0039629B"/>
    <w:rsid w:val="003974E6"/>
    <w:rsid w:val="003A00C9"/>
    <w:rsid w:val="003A16BE"/>
    <w:rsid w:val="003A1CF3"/>
    <w:rsid w:val="003A541A"/>
    <w:rsid w:val="003A7439"/>
    <w:rsid w:val="003A7944"/>
    <w:rsid w:val="003A7B8B"/>
    <w:rsid w:val="003B1FC9"/>
    <w:rsid w:val="003B4687"/>
    <w:rsid w:val="003B4A14"/>
    <w:rsid w:val="003B585D"/>
    <w:rsid w:val="003B596F"/>
    <w:rsid w:val="003B6CD3"/>
    <w:rsid w:val="003B75D2"/>
    <w:rsid w:val="003C114C"/>
    <w:rsid w:val="003C155F"/>
    <w:rsid w:val="003C268E"/>
    <w:rsid w:val="003C4024"/>
    <w:rsid w:val="003C5217"/>
    <w:rsid w:val="003C69DA"/>
    <w:rsid w:val="003C72C9"/>
    <w:rsid w:val="003D2CCC"/>
    <w:rsid w:val="003D4AB7"/>
    <w:rsid w:val="003D588D"/>
    <w:rsid w:val="003D6480"/>
    <w:rsid w:val="003D7598"/>
    <w:rsid w:val="003E10FE"/>
    <w:rsid w:val="003E43E0"/>
    <w:rsid w:val="003E5AE6"/>
    <w:rsid w:val="003F1ED4"/>
    <w:rsid w:val="003F437D"/>
    <w:rsid w:val="003F6D56"/>
    <w:rsid w:val="00400824"/>
    <w:rsid w:val="0040495C"/>
    <w:rsid w:val="0040583A"/>
    <w:rsid w:val="00410E50"/>
    <w:rsid w:val="00411324"/>
    <w:rsid w:val="004124A8"/>
    <w:rsid w:val="00420850"/>
    <w:rsid w:val="00422340"/>
    <w:rsid w:val="00422B20"/>
    <w:rsid w:val="00422B61"/>
    <w:rsid w:val="0042514D"/>
    <w:rsid w:val="004258AB"/>
    <w:rsid w:val="00427083"/>
    <w:rsid w:val="00427615"/>
    <w:rsid w:val="00427646"/>
    <w:rsid w:val="00427DE6"/>
    <w:rsid w:val="00430CB5"/>
    <w:rsid w:val="00435BCA"/>
    <w:rsid w:val="00435FA5"/>
    <w:rsid w:val="0043696D"/>
    <w:rsid w:val="00436F1C"/>
    <w:rsid w:val="004414F6"/>
    <w:rsid w:val="00441953"/>
    <w:rsid w:val="00445678"/>
    <w:rsid w:val="00447F12"/>
    <w:rsid w:val="00450107"/>
    <w:rsid w:val="00450239"/>
    <w:rsid w:val="004536A1"/>
    <w:rsid w:val="004558BE"/>
    <w:rsid w:val="00455DDF"/>
    <w:rsid w:val="00456D1C"/>
    <w:rsid w:val="00456E6F"/>
    <w:rsid w:val="004576D5"/>
    <w:rsid w:val="00457D28"/>
    <w:rsid w:val="00460306"/>
    <w:rsid w:val="0046114A"/>
    <w:rsid w:val="0046178A"/>
    <w:rsid w:val="00462F18"/>
    <w:rsid w:val="00463687"/>
    <w:rsid w:val="004649A8"/>
    <w:rsid w:val="00467EC1"/>
    <w:rsid w:val="004700C3"/>
    <w:rsid w:val="00471258"/>
    <w:rsid w:val="00471631"/>
    <w:rsid w:val="00471AA8"/>
    <w:rsid w:val="00472C0A"/>
    <w:rsid w:val="00473B33"/>
    <w:rsid w:val="00473E83"/>
    <w:rsid w:val="004746C7"/>
    <w:rsid w:val="00477987"/>
    <w:rsid w:val="00477C30"/>
    <w:rsid w:val="0048062A"/>
    <w:rsid w:val="0048162F"/>
    <w:rsid w:val="004819FE"/>
    <w:rsid w:val="00481AF2"/>
    <w:rsid w:val="00483996"/>
    <w:rsid w:val="00484071"/>
    <w:rsid w:val="0048488A"/>
    <w:rsid w:val="00484B4F"/>
    <w:rsid w:val="00485392"/>
    <w:rsid w:val="00490281"/>
    <w:rsid w:val="00491C19"/>
    <w:rsid w:val="00491DA0"/>
    <w:rsid w:val="00492D53"/>
    <w:rsid w:val="004936F6"/>
    <w:rsid w:val="004947E0"/>
    <w:rsid w:val="00496F2B"/>
    <w:rsid w:val="004976FA"/>
    <w:rsid w:val="004A13D5"/>
    <w:rsid w:val="004A1803"/>
    <w:rsid w:val="004A2929"/>
    <w:rsid w:val="004A3466"/>
    <w:rsid w:val="004A428E"/>
    <w:rsid w:val="004A4FC1"/>
    <w:rsid w:val="004A5DFE"/>
    <w:rsid w:val="004B0E21"/>
    <w:rsid w:val="004B170D"/>
    <w:rsid w:val="004B2F7F"/>
    <w:rsid w:val="004B4B8C"/>
    <w:rsid w:val="004B55C3"/>
    <w:rsid w:val="004B74BB"/>
    <w:rsid w:val="004B7B86"/>
    <w:rsid w:val="004C2BA9"/>
    <w:rsid w:val="004C3631"/>
    <w:rsid w:val="004C63B3"/>
    <w:rsid w:val="004C72C9"/>
    <w:rsid w:val="004D15CF"/>
    <w:rsid w:val="004D1967"/>
    <w:rsid w:val="004D1F14"/>
    <w:rsid w:val="004D2483"/>
    <w:rsid w:val="004D267C"/>
    <w:rsid w:val="004D3DF8"/>
    <w:rsid w:val="004D4974"/>
    <w:rsid w:val="004D4C93"/>
    <w:rsid w:val="004D672F"/>
    <w:rsid w:val="004E0F44"/>
    <w:rsid w:val="004E2CFD"/>
    <w:rsid w:val="004E370D"/>
    <w:rsid w:val="004F2977"/>
    <w:rsid w:val="004F689B"/>
    <w:rsid w:val="005001A3"/>
    <w:rsid w:val="005001E4"/>
    <w:rsid w:val="005007EC"/>
    <w:rsid w:val="00500970"/>
    <w:rsid w:val="00500C14"/>
    <w:rsid w:val="00501B81"/>
    <w:rsid w:val="00501B83"/>
    <w:rsid w:val="005029D3"/>
    <w:rsid w:val="00503107"/>
    <w:rsid w:val="00503B6F"/>
    <w:rsid w:val="00511D74"/>
    <w:rsid w:val="00512214"/>
    <w:rsid w:val="00514A68"/>
    <w:rsid w:val="00514B9E"/>
    <w:rsid w:val="00520AC4"/>
    <w:rsid w:val="0052121E"/>
    <w:rsid w:val="00521816"/>
    <w:rsid w:val="00523272"/>
    <w:rsid w:val="005236ED"/>
    <w:rsid w:val="00525F56"/>
    <w:rsid w:val="005279F3"/>
    <w:rsid w:val="00532BD2"/>
    <w:rsid w:val="005335F9"/>
    <w:rsid w:val="00534EFA"/>
    <w:rsid w:val="00535DAF"/>
    <w:rsid w:val="0054075D"/>
    <w:rsid w:val="00542169"/>
    <w:rsid w:val="00543433"/>
    <w:rsid w:val="005446AD"/>
    <w:rsid w:val="0054474F"/>
    <w:rsid w:val="00544B4A"/>
    <w:rsid w:val="00544C97"/>
    <w:rsid w:val="00545511"/>
    <w:rsid w:val="005466B8"/>
    <w:rsid w:val="0055183A"/>
    <w:rsid w:val="005520AC"/>
    <w:rsid w:val="005543F0"/>
    <w:rsid w:val="005546C3"/>
    <w:rsid w:val="00555AB0"/>
    <w:rsid w:val="0056162E"/>
    <w:rsid w:val="00562008"/>
    <w:rsid w:val="00562FEE"/>
    <w:rsid w:val="0056738E"/>
    <w:rsid w:val="00570A9F"/>
    <w:rsid w:val="00571AA6"/>
    <w:rsid w:val="005734FA"/>
    <w:rsid w:val="00574D22"/>
    <w:rsid w:val="005752F8"/>
    <w:rsid w:val="00581D27"/>
    <w:rsid w:val="00581DF3"/>
    <w:rsid w:val="005822E9"/>
    <w:rsid w:val="005833BF"/>
    <w:rsid w:val="005844B5"/>
    <w:rsid w:val="005854DC"/>
    <w:rsid w:val="00585C79"/>
    <w:rsid w:val="00590478"/>
    <w:rsid w:val="005916A7"/>
    <w:rsid w:val="005921F9"/>
    <w:rsid w:val="0059421F"/>
    <w:rsid w:val="00594C5F"/>
    <w:rsid w:val="005975B3"/>
    <w:rsid w:val="005A0FD9"/>
    <w:rsid w:val="005A16A8"/>
    <w:rsid w:val="005A2602"/>
    <w:rsid w:val="005A5296"/>
    <w:rsid w:val="005A77AF"/>
    <w:rsid w:val="005A7A5E"/>
    <w:rsid w:val="005B0E4C"/>
    <w:rsid w:val="005B2529"/>
    <w:rsid w:val="005B2C00"/>
    <w:rsid w:val="005B3C09"/>
    <w:rsid w:val="005B7245"/>
    <w:rsid w:val="005C0D23"/>
    <w:rsid w:val="005C1488"/>
    <w:rsid w:val="005C36F9"/>
    <w:rsid w:val="005C47CA"/>
    <w:rsid w:val="005C5B30"/>
    <w:rsid w:val="005C5D2E"/>
    <w:rsid w:val="005C6181"/>
    <w:rsid w:val="005C7B44"/>
    <w:rsid w:val="005D350C"/>
    <w:rsid w:val="005D4224"/>
    <w:rsid w:val="005D4EF3"/>
    <w:rsid w:val="005D6101"/>
    <w:rsid w:val="005D697A"/>
    <w:rsid w:val="005D6CD5"/>
    <w:rsid w:val="005D76C4"/>
    <w:rsid w:val="005D7BEF"/>
    <w:rsid w:val="005D7C22"/>
    <w:rsid w:val="005E0128"/>
    <w:rsid w:val="005E162A"/>
    <w:rsid w:val="005E4B29"/>
    <w:rsid w:val="005E53C4"/>
    <w:rsid w:val="005F3B21"/>
    <w:rsid w:val="005F65B5"/>
    <w:rsid w:val="005F662F"/>
    <w:rsid w:val="005F7064"/>
    <w:rsid w:val="005F72BF"/>
    <w:rsid w:val="005F737F"/>
    <w:rsid w:val="006003DC"/>
    <w:rsid w:val="00604761"/>
    <w:rsid w:val="00605983"/>
    <w:rsid w:val="0060730E"/>
    <w:rsid w:val="00607AC2"/>
    <w:rsid w:val="006118A7"/>
    <w:rsid w:val="00612540"/>
    <w:rsid w:val="00612590"/>
    <w:rsid w:val="0061453E"/>
    <w:rsid w:val="006152AE"/>
    <w:rsid w:val="00615811"/>
    <w:rsid w:val="00615A32"/>
    <w:rsid w:val="0061711E"/>
    <w:rsid w:val="00617859"/>
    <w:rsid w:val="0062158D"/>
    <w:rsid w:val="00625210"/>
    <w:rsid w:val="00625DBE"/>
    <w:rsid w:val="0062675C"/>
    <w:rsid w:val="00626B68"/>
    <w:rsid w:val="00626F35"/>
    <w:rsid w:val="00631978"/>
    <w:rsid w:val="00632D89"/>
    <w:rsid w:val="00632EF0"/>
    <w:rsid w:val="00633265"/>
    <w:rsid w:val="0063366F"/>
    <w:rsid w:val="00634C62"/>
    <w:rsid w:val="00636CF4"/>
    <w:rsid w:val="00636E5B"/>
    <w:rsid w:val="00637363"/>
    <w:rsid w:val="006377BF"/>
    <w:rsid w:val="00641028"/>
    <w:rsid w:val="00641B51"/>
    <w:rsid w:val="006435AB"/>
    <w:rsid w:val="00644CEB"/>
    <w:rsid w:val="006464D4"/>
    <w:rsid w:val="00650498"/>
    <w:rsid w:val="006504B6"/>
    <w:rsid w:val="00651579"/>
    <w:rsid w:val="0065281E"/>
    <w:rsid w:val="00652D2E"/>
    <w:rsid w:val="006535C4"/>
    <w:rsid w:val="006562EF"/>
    <w:rsid w:val="00662883"/>
    <w:rsid w:val="00662F4F"/>
    <w:rsid w:val="00667DEC"/>
    <w:rsid w:val="00670AD9"/>
    <w:rsid w:val="00671242"/>
    <w:rsid w:val="00672C5C"/>
    <w:rsid w:val="00675550"/>
    <w:rsid w:val="00675A41"/>
    <w:rsid w:val="00675F65"/>
    <w:rsid w:val="00682D44"/>
    <w:rsid w:val="006853FF"/>
    <w:rsid w:val="00686120"/>
    <w:rsid w:val="0069088A"/>
    <w:rsid w:val="00691D1C"/>
    <w:rsid w:val="0069446E"/>
    <w:rsid w:val="00695D34"/>
    <w:rsid w:val="00695ECE"/>
    <w:rsid w:val="00696A18"/>
    <w:rsid w:val="00697A4B"/>
    <w:rsid w:val="006A119C"/>
    <w:rsid w:val="006A6474"/>
    <w:rsid w:val="006B0771"/>
    <w:rsid w:val="006B1CD6"/>
    <w:rsid w:val="006B3457"/>
    <w:rsid w:val="006B4472"/>
    <w:rsid w:val="006B4E2E"/>
    <w:rsid w:val="006B5DD3"/>
    <w:rsid w:val="006C09CB"/>
    <w:rsid w:val="006C22A5"/>
    <w:rsid w:val="006C2A9B"/>
    <w:rsid w:val="006C2D88"/>
    <w:rsid w:val="006C3536"/>
    <w:rsid w:val="006C3A37"/>
    <w:rsid w:val="006C4AD4"/>
    <w:rsid w:val="006C5F9B"/>
    <w:rsid w:val="006D1616"/>
    <w:rsid w:val="006D2ADC"/>
    <w:rsid w:val="006D6A93"/>
    <w:rsid w:val="006E295A"/>
    <w:rsid w:val="006E6A63"/>
    <w:rsid w:val="006E6F09"/>
    <w:rsid w:val="006E7E95"/>
    <w:rsid w:val="006F3183"/>
    <w:rsid w:val="006F4A4D"/>
    <w:rsid w:val="0070083F"/>
    <w:rsid w:val="00701777"/>
    <w:rsid w:val="00702665"/>
    <w:rsid w:val="00704AD1"/>
    <w:rsid w:val="00706093"/>
    <w:rsid w:val="00706479"/>
    <w:rsid w:val="00706483"/>
    <w:rsid w:val="00710637"/>
    <w:rsid w:val="00711AE7"/>
    <w:rsid w:val="007148C3"/>
    <w:rsid w:val="0071557F"/>
    <w:rsid w:val="0071581D"/>
    <w:rsid w:val="007205C9"/>
    <w:rsid w:val="0073157E"/>
    <w:rsid w:val="007318E8"/>
    <w:rsid w:val="00732257"/>
    <w:rsid w:val="0073445B"/>
    <w:rsid w:val="00735ADA"/>
    <w:rsid w:val="007406DE"/>
    <w:rsid w:val="00740961"/>
    <w:rsid w:val="0074148B"/>
    <w:rsid w:val="0074221C"/>
    <w:rsid w:val="0074431B"/>
    <w:rsid w:val="007448F9"/>
    <w:rsid w:val="007468BE"/>
    <w:rsid w:val="00750F20"/>
    <w:rsid w:val="00751560"/>
    <w:rsid w:val="00754952"/>
    <w:rsid w:val="00755DBE"/>
    <w:rsid w:val="007561A8"/>
    <w:rsid w:val="00756C90"/>
    <w:rsid w:val="00757769"/>
    <w:rsid w:val="00757F50"/>
    <w:rsid w:val="00762542"/>
    <w:rsid w:val="00762D3F"/>
    <w:rsid w:val="0076302C"/>
    <w:rsid w:val="007636D2"/>
    <w:rsid w:val="007637A9"/>
    <w:rsid w:val="00764F02"/>
    <w:rsid w:val="007652BA"/>
    <w:rsid w:val="00767AB9"/>
    <w:rsid w:val="0077001A"/>
    <w:rsid w:val="00771701"/>
    <w:rsid w:val="00771A2E"/>
    <w:rsid w:val="0077607A"/>
    <w:rsid w:val="00777C9F"/>
    <w:rsid w:val="007802EC"/>
    <w:rsid w:val="007808EA"/>
    <w:rsid w:val="00781FB4"/>
    <w:rsid w:val="00783FF9"/>
    <w:rsid w:val="00784725"/>
    <w:rsid w:val="007856F6"/>
    <w:rsid w:val="00785F0D"/>
    <w:rsid w:val="0078604F"/>
    <w:rsid w:val="0079242E"/>
    <w:rsid w:val="007924AE"/>
    <w:rsid w:val="007926DA"/>
    <w:rsid w:val="00793C58"/>
    <w:rsid w:val="007948BF"/>
    <w:rsid w:val="0079588C"/>
    <w:rsid w:val="00795B8D"/>
    <w:rsid w:val="00796FA6"/>
    <w:rsid w:val="00797033"/>
    <w:rsid w:val="007A1899"/>
    <w:rsid w:val="007A3D7F"/>
    <w:rsid w:val="007A4CB1"/>
    <w:rsid w:val="007A5161"/>
    <w:rsid w:val="007A6D23"/>
    <w:rsid w:val="007A7307"/>
    <w:rsid w:val="007B039C"/>
    <w:rsid w:val="007B067F"/>
    <w:rsid w:val="007B127C"/>
    <w:rsid w:val="007B15F1"/>
    <w:rsid w:val="007B2E6C"/>
    <w:rsid w:val="007B4F1D"/>
    <w:rsid w:val="007B595F"/>
    <w:rsid w:val="007B74EF"/>
    <w:rsid w:val="007C2538"/>
    <w:rsid w:val="007C26CC"/>
    <w:rsid w:val="007C47A6"/>
    <w:rsid w:val="007C4B00"/>
    <w:rsid w:val="007C50B7"/>
    <w:rsid w:val="007C5E33"/>
    <w:rsid w:val="007C646E"/>
    <w:rsid w:val="007C6EE4"/>
    <w:rsid w:val="007C7212"/>
    <w:rsid w:val="007D1445"/>
    <w:rsid w:val="007D1E42"/>
    <w:rsid w:val="007D2241"/>
    <w:rsid w:val="007D2902"/>
    <w:rsid w:val="007D2E4B"/>
    <w:rsid w:val="007D39CD"/>
    <w:rsid w:val="007D3FE4"/>
    <w:rsid w:val="007D4038"/>
    <w:rsid w:val="007D4119"/>
    <w:rsid w:val="007D420D"/>
    <w:rsid w:val="007D6EE9"/>
    <w:rsid w:val="007D7CC7"/>
    <w:rsid w:val="007E22DF"/>
    <w:rsid w:val="007E3085"/>
    <w:rsid w:val="007E3ABE"/>
    <w:rsid w:val="007E3E93"/>
    <w:rsid w:val="007F19B8"/>
    <w:rsid w:val="007F1D4D"/>
    <w:rsid w:val="007F3147"/>
    <w:rsid w:val="007F31D9"/>
    <w:rsid w:val="007F48BF"/>
    <w:rsid w:val="007F5B27"/>
    <w:rsid w:val="007F7E1E"/>
    <w:rsid w:val="008017AF"/>
    <w:rsid w:val="008018E6"/>
    <w:rsid w:val="008057F0"/>
    <w:rsid w:val="008060AC"/>
    <w:rsid w:val="008135B1"/>
    <w:rsid w:val="0081613A"/>
    <w:rsid w:val="00816782"/>
    <w:rsid w:val="00817316"/>
    <w:rsid w:val="008177DB"/>
    <w:rsid w:val="0082002D"/>
    <w:rsid w:val="008213DE"/>
    <w:rsid w:val="00821C43"/>
    <w:rsid w:val="0082203E"/>
    <w:rsid w:val="00822510"/>
    <w:rsid w:val="008226EA"/>
    <w:rsid w:val="00823E89"/>
    <w:rsid w:val="00824A38"/>
    <w:rsid w:val="0082766E"/>
    <w:rsid w:val="00830B24"/>
    <w:rsid w:val="00830E1A"/>
    <w:rsid w:val="008316BE"/>
    <w:rsid w:val="00831CF7"/>
    <w:rsid w:val="00833953"/>
    <w:rsid w:val="008364E6"/>
    <w:rsid w:val="008368DF"/>
    <w:rsid w:val="00836CED"/>
    <w:rsid w:val="00840491"/>
    <w:rsid w:val="0084130A"/>
    <w:rsid w:val="00845910"/>
    <w:rsid w:val="00845CC7"/>
    <w:rsid w:val="00846A63"/>
    <w:rsid w:val="00850609"/>
    <w:rsid w:val="0085086D"/>
    <w:rsid w:val="00850FE7"/>
    <w:rsid w:val="0085110D"/>
    <w:rsid w:val="00851CCB"/>
    <w:rsid w:val="00856C59"/>
    <w:rsid w:val="00857F3C"/>
    <w:rsid w:val="008613D9"/>
    <w:rsid w:val="008622D2"/>
    <w:rsid w:val="00863D65"/>
    <w:rsid w:val="008658DF"/>
    <w:rsid w:val="008662B0"/>
    <w:rsid w:val="00866B3D"/>
    <w:rsid w:val="00870418"/>
    <w:rsid w:val="00871C5F"/>
    <w:rsid w:val="008729FC"/>
    <w:rsid w:val="00872CCF"/>
    <w:rsid w:val="0087373C"/>
    <w:rsid w:val="00873E79"/>
    <w:rsid w:val="00874380"/>
    <w:rsid w:val="00874448"/>
    <w:rsid w:val="00874767"/>
    <w:rsid w:val="008748F7"/>
    <w:rsid w:val="00874E81"/>
    <w:rsid w:val="00876827"/>
    <w:rsid w:val="00877BC2"/>
    <w:rsid w:val="008802DB"/>
    <w:rsid w:val="008805D7"/>
    <w:rsid w:val="00881E45"/>
    <w:rsid w:val="008834DF"/>
    <w:rsid w:val="00884ACA"/>
    <w:rsid w:val="00884B57"/>
    <w:rsid w:val="00885622"/>
    <w:rsid w:val="008864D0"/>
    <w:rsid w:val="008913ED"/>
    <w:rsid w:val="00894034"/>
    <w:rsid w:val="00894BB4"/>
    <w:rsid w:val="00895345"/>
    <w:rsid w:val="00895396"/>
    <w:rsid w:val="00895A48"/>
    <w:rsid w:val="00897FB9"/>
    <w:rsid w:val="008A1A0D"/>
    <w:rsid w:val="008A20FD"/>
    <w:rsid w:val="008A2401"/>
    <w:rsid w:val="008A3027"/>
    <w:rsid w:val="008A3652"/>
    <w:rsid w:val="008A588D"/>
    <w:rsid w:val="008A7214"/>
    <w:rsid w:val="008B02A0"/>
    <w:rsid w:val="008B311B"/>
    <w:rsid w:val="008B3228"/>
    <w:rsid w:val="008B3722"/>
    <w:rsid w:val="008B6AD0"/>
    <w:rsid w:val="008C23D7"/>
    <w:rsid w:val="008C372B"/>
    <w:rsid w:val="008C3C71"/>
    <w:rsid w:val="008C3FB8"/>
    <w:rsid w:val="008C4BEA"/>
    <w:rsid w:val="008C787F"/>
    <w:rsid w:val="008D1C22"/>
    <w:rsid w:val="008D43C7"/>
    <w:rsid w:val="008D4610"/>
    <w:rsid w:val="008D6AEC"/>
    <w:rsid w:val="008E11D3"/>
    <w:rsid w:val="008E1C12"/>
    <w:rsid w:val="008E2C3D"/>
    <w:rsid w:val="008E3C97"/>
    <w:rsid w:val="008E6269"/>
    <w:rsid w:val="008E66E8"/>
    <w:rsid w:val="008F026C"/>
    <w:rsid w:val="008F0313"/>
    <w:rsid w:val="008F1EB6"/>
    <w:rsid w:val="008F2700"/>
    <w:rsid w:val="008F5627"/>
    <w:rsid w:val="008F62C9"/>
    <w:rsid w:val="008F638B"/>
    <w:rsid w:val="008F639D"/>
    <w:rsid w:val="00900A01"/>
    <w:rsid w:val="00900F9E"/>
    <w:rsid w:val="009017F8"/>
    <w:rsid w:val="009022A3"/>
    <w:rsid w:val="009035B8"/>
    <w:rsid w:val="00904556"/>
    <w:rsid w:val="009058B5"/>
    <w:rsid w:val="00905B33"/>
    <w:rsid w:val="00913D8B"/>
    <w:rsid w:val="00914800"/>
    <w:rsid w:val="0091621B"/>
    <w:rsid w:val="009170B9"/>
    <w:rsid w:val="0091752F"/>
    <w:rsid w:val="009203A9"/>
    <w:rsid w:val="00920409"/>
    <w:rsid w:val="00920761"/>
    <w:rsid w:val="00923642"/>
    <w:rsid w:val="00924008"/>
    <w:rsid w:val="009300B8"/>
    <w:rsid w:val="009315D8"/>
    <w:rsid w:val="009339C1"/>
    <w:rsid w:val="00934BC6"/>
    <w:rsid w:val="00936E79"/>
    <w:rsid w:val="0093733A"/>
    <w:rsid w:val="00942BAF"/>
    <w:rsid w:val="00943D7C"/>
    <w:rsid w:val="00943DA0"/>
    <w:rsid w:val="00943F6D"/>
    <w:rsid w:val="00945A66"/>
    <w:rsid w:val="00945D01"/>
    <w:rsid w:val="009464E3"/>
    <w:rsid w:val="00950BBA"/>
    <w:rsid w:val="009513AF"/>
    <w:rsid w:val="0095196D"/>
    <w:rsid w:val="00951B52"/>
    <w:rsid w:val="00952C8D"/>
    <w:rsid w:val="00953CAE"/>
    <w:rsid w:val="00954D9A"/>
    <w:rsid w:val="0095559A"/>
    <w:rsid w:val="00955BDD"/>
    <w:rsid w:val="00957A88"/>
    <w:rsid w:val="00961096"/>
    <w:rsid w:val="0096115E"/>
    <w:rsid w:val="009630D4"/>
    <w:rsid w:val="00963C20"/>
    <w:rsid w:val="0096436F"/>
    <w:rsid w:val="009673EE"/>
    <w:rsid w:val="00967708"/>
    <w:rsid w:val="00967DE1"/>
    <w:rsid w:val="00970A39"/>
    <w:rsid w:val="00972864"/>
    <w:rsid w:val="009756B5"/>
    <w:rsid w:val="0097597A"/>
    <w:rsid w:val="00975C67"/>
    <w:rsid w:val="00976BD4"/>
    <w:rsid w:val="00977B13"/>
    <w:rsid w:val="009822EC"/>
    <w:rsid w:val="00994287"/>
    <w:rsid w:val="009944CC"/>
    <w:rsid w:val="009953C1"/>
    <w:rsid w:val="00996DF2"/>
    <w:rsid w:val="00997687"/>
    <w:rsid w:val="009978E9"/>
    <w:rsid w:val="009A1DCD"/>
    <w:rsid w:val="009A370A"/>
    <w:rsid w:val="009A434D"/>
    <w:rsid w:val="009A5ECC"/>
    <w:rsid w:val="009B19F4"/>
    <w:rsid w:val="009B1F1F"/>
    <w:rsid w:val="009B20DE"/>
    <w:rsid w:val="009B5F77"/>
    <w:rsid w:val="009B6444"/>
    <w:rsid w:val="009C17F5"/>
    <w:rsid w:val="009C1F7C"/>
    <w:rsid w:val="009C5064"/>
    <w:rsid w:val="009C51D2"/>
    <w:rsid w:val="009C62C8"/>
    <w:rsid w:val="009C6B02"/>
    <w:rsid w:val="009C7B3B"/>
    <w:rsid w:val="009D068A"/>
    <w:rsid w:val="009D1B60"/>
    <w:rsid w:val="009D1F58"/>
    <w:rsid w:val="009D2000"/>
    <w:rsid w:val="009D269B"/>
    <w:rsid w:val="009D5755"/>
    <w:rsid w:val="009D64A6"/>
    <w:rsid w:val="009E0EA2"/>
    <w:rsid w:val="009E2EA8"/>
    <w:rsid w:val="009E4336"/>
    <w:rsid w:val="009F0552"/>
    <w:rsid w:val="009F0827"/>
    <w:rsid w:val="009F18C8"/>
    <w:rsid w:val="009F23E6"/>
    <w:rsid w:val="009F2AE4"/>
    <w:rsid w:val="009F39C2"/>
    <w:rsid w:val="009F3A8F"/>
    <w:rsid w:val="009F5C8B"/>
    <w:rsid w:val="00A00432"/>
    <w:rsid w:val="00A00A38"/>
    <w:rsid w:val="00A01A20"/>
    <w:rsid w:val="00A029F0"/>
    <w:rsid w:val="00A02C5D"/>
    <w:rsid w:val="00A03E16"/>
    <w:rsid w:val="00A076C7"/>
    <w:rsid w:val="00A07A1E"/>
    <w:rsid w:val="00A07EF1"/>
    <w:rsid w:val="00A10808"/>
    <w:rsid w:val="00A10B12"/>
    <w:rsid w:val="00A1118D"/>
    <w:rsid w:val="00A1154B"/>
    <w:rsid w:val="00A11F90"/>
    <w:rsid w:val="00A131FA"/>
    <w:rsid w:val="00A1503E"/>
    <w:rsid w:val="00A15074"/>
    <w:rsid w:val="00A15856"/>
    <w:rsid w:val="00A207C4"/>
    <w:rsid w:val="00A20876"/>
    <w:rsid w:val="00A20B4A"/>
    <w:rsid w:val="00A20CD8"/>
    <w:rsid w:val="00A21BD0"/>
    <w:rsid w:val="00A22265"/>
    <w:rsid w:val="00A2471F"/>
    <w:rsid w:val="00A25550"/>
    <w:rsid w:val="00A3041A"/>
    <w:rsid w:val="00A31B14"/>
    <w:rsid w:val="00A32CAE"/>
    <w:rsid w:val="00A33E1B"/>
    <w:rsid w:val="00A35B06"/>
    <w:rsid w:val="00A3676C"/>
    <w:rsid w:val="00A36FC2"/>
    <w:rsid w:val="00A37248"/>
    <w:rsid w:val="00A37E63"/>
    <w:rsid w:val="00A42BBA"/>
    <w:rsid w:val="00A42EC7"/>
    <w:rsid w:val="00A43D99"/>
    <w:rsid w:val="00A45E93"/>
    <w:rsid w:val="00A500D5"/>
    <w:rsid w:val="00A507E4"/>
    <w:rsid w:val="00A526A2"/>
    <w:rsid w:val="00A52B78"/>
    <w:rsid w:val="00A52BA1"/>
    <w:rsid w:val="00A53790"/>
    <w:rsid w:val="00A556DA"/>
    <w:rsid w:val="00A57114"/>
    <w:rsid w:val="00A5723D"/>
    <w:rsid w:val="00A606E6"/>
    <w:rsid w:val="00A61378"/>
    <w:rsid w:val="00A6176D"/>
    <w:rsid w:val="00A628D3"/>
    <w:rsid w:val="00A63A1B"/>
    <w:rsid w:val="00A646B7"/>
    <w:rsid w:val="00A64863"/>
    <w:rsid w:val="00A64FA6"/>
    <w:rsid w:val="00A65E16"/>
    <w:rsid w:val="00A736F7"/>
    <w:rsid w:val="00A756BE"/>
    <w:rsid w:val="00A75D4C"/>
    <w:rsid w:val="00A7720E"/>
    <w:rsid w:val="00A77462"/>
    <w:rsid w:val="00A81200"/>
    <w:rsid w:val="00A81618"/>
    <w:rsid w:val="00A823D0"/>
    <w:rsid w:val="00A84A8D"/>
    <w:rsid w:val="00A853C4"/>
    <w:rsid w:val="00A8649E"/>
    <w:rsid w:val="00A90055"/>
    <w:rsid w:val="00A9082A"/>
    <w:rsid w:val="00A93D3E"/>
    <w:rsid w:val="00A93F35"/>
    <w:rsid w:val="00A95847"/>
    <w:rsid w:val="00A95FE1"/>
    <w:rsid w:val="00A96093"/>
    <w:rsid w:val="00A96E14"/>
    <w:rsid w:val="00A96E36"/>
    <w:rsid w:val="00A96F88"/>
    <w:rsid w:val="00AA59D5"/>
    <w:rsid w:val="00AA663E"/>
    <w:rsid w:val="00AA686D"/>
    <w:rsid w:val="00AA69AB"/>
    <w:rsid w:val="00AA6ACE"/>
    <w:rsid w:val="00AA7B7D"/>
    <w:rsid w:val="00AA7C5B"/>
    <w:rsid w:val="00AB277C"/>
    <w:rsid w:val="00AB2B51"/>
    <w:rsid w:val="00AB3AC9"/>
    <w:rsid w:val="00AB7CF3"/>
    <w:rsid w:val="00AB7E0B"/>
    <w:rsid w:val="00AC1209"/>
    <w:rsid w:val="00AC125B"/>
    <w:rsid w:val="00AC265A"/>
    <w:rsid w:val="00AC3578"/>
    <w:rsid w:val="00AC4EA9"/>
    <w:rsid w:val="00AC52F9"/>
    <w:rsid w:val="00AD02A9"/>
    <w:rsid w:val="00AD1F1E"/>
    <w:rsid w:val="00AD339A"/>
    <w:rsid w:val="00AD3490"/>
    <w:rsid w:val="00AD454A"/>
    <w:rsid w:val="00AE0B70"/>
    <w:rsid w:val="00AE1364"/>
    <w:rsid w:val="00AE1465"/>
    <w:rsid w:val="00AE15DE"/>
    <w:rsid w:val="00AE18EA"/>
    <w:rsid w:val="00AE59E0"/>
    <w:rsid w:val="00AE604B"/>
    <w:rsid w:val="00AF0BF7"/>
    <w:rsid w:val="00AF2529"/>
    <w:rsid w:val="00AF3CF5"/>
    <w:rsid w:val="00AF4607"/>
    <w:rsid w:val="00AF467F"/>
    <w:rsid w:val="00AF47BB"/>
    <w:rsid w:val="00AF56B1"/>
    <w:rsid w:val="00AF5B83"/>
    <w:rsid w:val="00AF65A7"/>
    <w:rsid w:val="00AF6FFD"/>
    <w:rsid w:val="00AF7F9A"/>
    <w:rsid w:val="00B00360"/>
    <w:rsid w:val="00B008D6"/>
    <w:rsid w:val="00B01426"/>
    <w:rsid w:val="00B014CB"/>
    <w:rsid w:val="00B03E4B"/>
    <w:rsid w:val="00B0476C"/>
    <w:rsid w:val="00B06751"/>
    <w:rsid w:val="00B07177"/>
    <w:rsid w:val="00B07639"/>
    <w:rsid w:val="00B07A20"/>
    <w:rsid w:val="00B07CED"/>
    <w:rsid w:val="00B1003C"/>
    <w:rsid w:val="00B103AA"/>
    <w:rsid w:val="00B105A9"/>
    <w:rsid w:val="00B15404"/>
    <w:rsid w:val="00B15F91"/>
    <w:rsid w:val="00B16693"/>
    <w:rsid w:val="00B1670D"/>
    <w:rsid w:val="00B16D43"/>
    <w:rsid w:val="00B171C1"/>
    <w:rsid w:val="00B2172C"/>
    <w:rsid w:val="00B22848"/>
    <w:rsid w:val="00B23329"/>
    <w:rsid w:val="00B267E2"/>
    <w:rsid w:val="00B30325"/>
    <w:rsid w:val="00B30877"/>
    <w:rsid w:val="00B32754"/>
    <w:rsid w:val="00B3330E"/>
    <w:rsid w:val="00B361B1"/>
    <w:rsid w:val="00B4029B"/>
    <w:rsid w:val="00B418F1"/>
    <w:rsid w:val="00B425BE"/>
    <w:rsid w:val="00B42D1B"/>
    <w:rsid w:val="00B4353C"/>
    <w:rsid w:val="00B443BC"/>
    <w:rsid w:val="00B452D8"/>
    <w:rsid w:val="00B4572B"/>
    <w:rsid w:val="00B45D1C"/>
    <w:rsid w:val="00B45E30"/>
    <w:rsid w:val="00B460CD"/>
    <w:rsid w:val="00B46433"/>
    <w:rsid w:val="00B47B67"/>
    <w:rsid w:val="00B50084"/>
    <w:rsid w:val="00B50342"/>
    <w:rsid w:val="00B50643"/>
    <w:rsid w:val="00B50E81"/>
    <w:rsid w:val="00B51D03"/>
    <w:rsid w:val="00B52DCA"/>
    <w:rsid w:val="00B534D1"/>
    <w:rsid w:val="00B54210"/>
    <w:rsid w:val="00B571EB"/>
    <w:rsid w:val="00B6030D"/>
    <w:rsid w:val="00B6476B"/>
    <w:rsid w:val="00B67327"/>
    <w:rsid w:val="00B71672"/>
    <w:rsid w:val="00B729DB"/>
    <w:rsid w:val="00B76253"/>
    <w:rsid w:val="00B76BF3"/>
    <w:rsid w:val="00B775DF"/>
    <w:rsid w:val="00B77969"/>
    <w:rsid w:val="00B806C9"/>
    <w:rsid w:val="00B81203"/>
    <w:rsid w:val="00B83A03"/>
    <w:rsid w:val="00B84431"/>
    <w:rsid w:val="00B85970"/>
    <w:rsid w:val="00B85A90"/>
    <w:rsid w:val="00B8619E"/>
    <w:rsid w:val="00B863F2"/>
    <w:rsid w:val="00B87D7C"/>
    <w:rsid w:val="00B90E9B"/>
    <w:rsid w:val="00B9229A"/>
    <w:rsid w:val="00B92B0D"/>
    <w:rsid w:val="00B92E21"/>
    <w:rsid w:val="00B93307"/>
    <w:rsid w:val="00B956F6"/>
    <w:rsid w:val="00B966E3"/>
    <w:rsid w:val="00BA0147"/>
    <w:rsid w:val="00BA02D2"/>
    <w:rsid w:val="00BA1528"/>
    <w:rsid w:val="00BA63E2"/>
    <w:rsid w:val="00BA6825"/>
    <w:rsid w:val="00BA6AA2"/>
    <w:rsid w:val="00BB27AB"/>
    <w:rsid w:val="00BB28DC"/>
    <w:rsid w:val="00BB44E6"/>
    <w:rsid w:val="00BB4CBA"/>
    <w:rsid w:val="00BB6854"/>
    <w:rsid w:val="00BB6C34"/>
    <w:rsid w:val="00BC1135"/>
    <w:rsid w:val="00BC130D"/>
    <w:rsid w:val="00BC2691"/>
    <w:rsid w:val="00BC4069"/>
    <w:rsid w:val="00BC5ECC"/>
    <w:rsid w:val="00BC691B"/>
    <w:rsid w:val="00BC6E9E"/>
    <w:rsid w:val="00BD066F"/>
    <w:rsid w:val="00BD4965"/>
    <w:rsid w:val="00BD5F57"/>
    <w:rsid w:val="00BD625C"/>
    <w:rsid w:val="00BE0B7B"/>
    <w:rsid w:val="00BE1DD1"/>
    <w:rsid w:val="00BE358A"/>
    <w:rsid w:val="00BE40FF"/>
    <w:rsid w:val="00BE4F48"/>
    <w:rsid w:val="00BE5F30"/>
    <w:rsid w:val="00BE636D"/>
    <w:rsid w:val="00BE65BB"/>
    <w:rsid w:val="00BE6910"/>
    <w:rsid w:val="00BE72B5"/>
    <w:rsid w:val="00BF0A91"/>
    <w:rsid w:val="00BF135B"/>
    <w:rsid w:val="00BF2391"/>
    <w:rsid w:val="00BF3C65"/>
    <w:rsid w:val="00BF4EA1"/>
    <w:rsid w:val="00BF70E1"/>
    <w:rsid w:val="00C01F8B"/>
    <w:rsid w:val="00C0529C"/>
    <w:rsid w:val="00C10AF5"/>
    <w:rsid w:val="00C10F97"/>
    <w:rsid w:val="00C12CD8"/>
    <w:rsid w:val="00C12F4F"/>
    <w:rsid w:val="00C14286"/>
    <w:rsid w:val="00C20D26"/>
    <w:rsid w:val="00C21733"/>
    <w:rsid w:val="00C24AA7"/>
    <w:rsid w:val="00C258BD"/>
    <w:rsid w:val="00C25CC4"/>
    <w:rsid w:val="00C2635D"/>
    <w:rsid w:val="00C2698B"/>
    <w:rsid w:val="00C27325"/>
    <w:rsid w:val="00C3163E"/>
    <w:rsid w:val="00C31961"/>
    <w:rsid w:val="00C33891"/>
    <w:rsid w:val="00C35040"/>
    <w:rsid w:val="00C36E34"/>
    <w:rsid w:val="00C36F35"/>
    <w:rsid w:val="00C42576"/>
    <w:rsid w:val="00C439F0"/>
    <w:rsid w:val="00C55DB1"/>
    <w:rsid w:val="00C55EDF"/>
    <w:rsid w:val="00C57620"/>
    <w:rsid w:val="00C618A1"/>
    <w:rsid w:val="00C628DA"/>
    <w:rsid w:val="00C63D5F"/>
    <w:rsid w:val="00C6433E"/>
    <w:rsid w:val="00C64EBA"/>
    <w:rsid w:val="00C65882"/>
    <w:rsid w:val="00C6657A"/>
    <w:rsid w:val="00C67277"/>
    <w:rsid w:val="00C71FE1"/>
    <w:rsid w:val="00C818BC"/>
    <w:rsid w:val="00C81B82"/>
    <w:rsid w:val="00C821C1"/>
    <w:rsid w:val="00C834DE"/>
    <w:rsid w:val="00C84238"/>
    <w:rsid w:val="00C90128"/>
    <w:rsid w:val="00C904A5"/>
    <w:rsid w:val="00C904E0"/>
    <w:rsid w:val="00C95B15"/>
    <w:rsid w:val="00C96510"/>
    <w:rsid w:val="00C97082"/>
    <w:rsid w:val="00CA0FF8"/>
    <w:rsid w:val="00CA240C"/>
    <w:rsid w:val="00CA2A92"/>
    <w:rsid w:val="00CA2D3A"/>
    <w:rsid w:val="00CA3D50"/>
    <w:rsid w:val="00CA47BE"/>
    <w:rsid w:val="00CA520A"/>
    <w:rsid w:val="00CA549D"/>
    <w:rsid w:val="00CA5F1D"/>
    <w:rsid w:val="00CA6558"/>
    <w:rsid w:val="00CA77A1"/>
    <w:rsid w:val="00CB112B"/>
    <w:rsid w:val="00CB30F3"/>
    <w:rsid w:val="00CB4406"/>
    <w:rsid w:val="00CB5FA1"/>
    <w:rsid w:val="00CB7DE3"/>
    <w:rsid w:val="00CC2BF4"/>
    <w:rsid w:val="00CC3D8B"/>
    <w:rsid w:val="00CC42ED"/>
    <w:rsid w:val="00CC66BF"/>
    <w:rsid w:val="00CD1D8E"/>
    <w:rsid w:val="00CD2F56"/>
    <w:rsid w:val="00CD32D2"/>
    <w:rsid w:val="00CD39CE"/>
    <w:rsid w:val="00CD40AC"/>
    <w:rsid w:val="00CD50C2"/>
    <w:rsid w:val="00CD74AB"/>
    <w:rsid w:val="00CE04C3"/>
    <w:rsid w:val="00CE1D64"/>
    <w:rsid w:val="00CE44B0"/>
    <w:rsid w:val="00CF08D0"/>
    <w:rsid w:val="00CF7732"/>
    <w:rsid w:val="00CF7DC5"/>
    <w:rsid w:val="00D021AA"/>
    <w:rsid w:val="00D02C6F"/>
    <w:rsid w:val="00D044DD"/>
    <w:rsid w:val="00D0488B"/>
    <w:rsid w:val="00D04E6A"/>
    <w:rsid w:val="00D050C1"/>
    <w:rsid w:val="00D05722"/>
    <w:rsid w:val="00D05FAD"/>
    <w:rsid w:val="00D14237"/>
    <w:rsid w:val="00D17187"/>
    <w:rsid w:val="00D173CF"/>
    <w:rsid w:val="00D17530"/>
    <w:rsid w:val="00D177C9"/>
    <w:rsid w:val="00D17E8E"/>
    <w:rsid w:val="00D17FA4"/>
    <w:rsid w:val="00D2029D"/>
    <w:rsid w:val="00D20FBE"/>
    <w:rsid w:val="00D2128D"/>
    <w:rsid w:val="00D212CB"/>
    <w:rsid w:val="00D259D6"/>
    <w:rsid w:val="00D30874"/>
    <w:rsid w:val="00D3333D"/>
    <w:rsid w:val="00D34E69"/>
    <w:rsid w:val="00D3722C"/>
    <w:rsid w:val="00D37480"/>
    <w:rsid w:val="00D431B0"/>
    <w:rsid w:val="00D437A6"/>
    <w:rsid w:val="00D4580F"/>
    <w:rsid w:val="00D4712C"/>
    <w:rsid w:val="00D5010C"/>
    <w:rsid w:val="00D517C7"/>
    <w:rsid w:val="00D52FF1"/>
    <w:rsid w:val="00D533CE"/>
    <w:rsid w:val="00D5364A"/>
    <w:rsid w:val="00D53EBF"/>
    <w:rsid w:val="00D56183"/>
    <w:rsid w:val="00D57B19"/>
    <w:rsid w:val="00D57E6E"/>
    <w:rsid w:val="00D60505"/>
    <w:rsid w:val="00D60A4E"/>
    <w:rsid w:val="00D6171B"/>
    <w:rsid w:val="00D61DF2"/>
    <w:rsid w:val="00D63F9A"/>
    <w:rsid w:val="00D651BC"/>
    <w:rsid w:val="00D6625F"/>
    <w:rsid w:val="00D7060E"/>
    <w:rsid w:val="00D73C7E"/>
    <w:rsid w:val="00D74A6D"/>
    <w:rsid w:val="00D74BEA"/>
    <w:rsid w:val="00D771A4"/>
    <w:rsid w:val="00D77D53"/>
    <w:rsid w:val="00D80F58"/>
    <w:rsid w:val="00D817F1"/>
    <w:rsid w:val="00D831E9"/>
    <w:rsid w:val="00D854A9"/>
    <w:rsid w:val="00D866AF"/>
    <w:rsid w:val="00D9299C"/>
    <w:rsid w:val="00D92CE2"/>
    <w:rsid w:val="00D93F37"/>
    <w:rsid w:val="00D9454A"/>
    <w:rsid w:val="00D96258"/>
    <w:rsid w:val="00DA0C98"/>
    <w:rsid w:val="00DA3121"/>
    <w:rsid w:val="00DA7328"/>
    <w:rsid w:val="00DB04C3"/>
    <w:rsid w:val="00DB2A6D"/>
    <w:rsid w:val="00DB2F1E"/>
    <w:rsid w:val="00DB40D7"/>
    <w:rsid w:val="00DB4E85"/>
    <w:rsid w:val="00DB50FB"/>
    <w:rsid w:val="00DB6D0C"/>
    <w:rsid w:val="00DC315C"/>
    <w:rsid w:val="00DC373E"/>
    <w:rsid w:val="00DC3A98"/>
    <w:rsid w:val="00DC4212"/>
    <w:rsid w:val="00DC4325"/>
    <w:rsid w:val="00DD088A"/>
    <w:rsid w:val="00DD0EA2"/>
    <w:rsid w:val="00DD12C1"/>
    <w:rsid w:val="00DD1607"/>
    <w:rsid w:val="00DD1AA1"/>
    <w:rsid w:val="00DD1AA7"/>
    <w:rsid w:val="00DD5699"/>
    <w:rsid w:val="00DD5A6F"/>
    <w:rsid w:val="00DD6C2B"/>
    <w:rsid w:val="00DD7483"/>
    <w:rsid w:val="00DD7C70"/>
    <w:rsid w:val="00DE4075"/>
    <w:rsid w:val="00DE42FF"/>
    <w:rsid w:val="00DF09E9"/>
    <w:rsid w:val="00DF21D7"/>
    <w:rsid w:val="00DF3045"/>
    <w:rsid w:val="00DF4074"/>
    <w:rsid w:val="00DF41CF"/>
    <w:rsid w:val="00DF488E"/>
    <w:rsid w:val="00DF57D5"/>
    <w:rsid w:val="00DF6D4B"/>
    <w:rsid w:val="00DF7578"/>
    <w:rsid w:val="00DF7888"/>
    <w:rsid w:val="00E04954"/>
    <w:rsid w:val="00E05132"/>
    <w:rsid w:val="00E1063E"/>
    <w:rsid w:val="00E10B74"/>
    <w:rsid w:val="00E14BB2"/>
    <w:rsid w:val="00E16490"/>
    <w:rsid w:val="00E16802"/>
    <w:rsid w:val="00E17FAC"/>
    <w:rsid w:val="00E21B94"/>
    <w:rsid w:val="00E21E33"/>
    <w:rsid w:val="00E2263B"/>
    <w:rsid w:val="00E24259"/>
    <w:rsid w:val="00E260EC"/>
    <w:rsid w:val="00E27F34"/>
    <w:rsid w:val="00E4049C"/>
    <w:rsid w:val="00E40FE9"/>
    <w:rsid w:val="00E41426"/>
    <w:rsid w:val="00E4151E"/>
    <w:rsid w:val="00E431EA"/>
    <w:rsid w:val="00E432C4"/>
    <w:rsid w:val="00E450D5"/>
    <w:rsid w:val="00E50B22"/>
    <w:rsid w:val="00E50CFA"/>
    <w:rsid w:val="00E51D2F"/>
    <w:rsid w:val="00E535F8"/>
    <w:rsid w:val="00E53C81"/>
    <w:rsid w:val="00E552AF"/>
    <w:rsid w:val="00E57749"/>
    <w:rsid w:val="00E61C1D"/>
    <w:rsid w:val="00E625B5"/>
    <w:rsid w:val="00E64343"/>
    <w:rsid w:val="00E64B55"/>
    <w:rsid w:val="00E668FF"/>
    <w:rsid w:val="00E673A7"/>
    <w:rsid w:val="00E707FB"/>
    <w:rsid w:val="00E71086"/>
    <w:rsid w:val="00E71178"/>
    <w:rsid w:val="00E72A5C"/>
    <w:rsid w:val="00E72ADC"/>
    <w:rsid w:val="00E72CAA"/>
    <w:rsid w:val="00E73FD8"/>
    <w:rsid w:val="00E75D38"/>
    <w:rsid w:val="00E76FB3"/>
    <w:rsid w:val="00E8066F"/>
    <w:rsid w:val="00E80B94"/>
    <w:rsid w:val="00E825EF"/>
    <w:rsid w:val="00E86E18"/>
    <w:rsid w:val="00E87ED2"/>
    <w:rsid w:val="00E91480"/>
    <w:rsid w:val="00E92B40"/>
    <w:rsid w:val="00E930CA"/>
    <w:rsid w:val="00E9450C"/>
    <w:rsid w:val="00E94FC0"/>
    <w:rsid w:val="00E956AF"/>
    <w:rsid w:val="00E96B95"/>
    <w:rsid w:val="00EA0443"/>
    <w:rsid w:val="00EA0AC7"/>
    <w:rsid w:val="00EA1059"/>
    <w:rsid w:val="00EA268A"/>
    <w:rsid w:val="00EA52AF"/>
    <w:rsid w:val="00EA653A"/>
    <w:rsid w:val="00EA6C30"/>
    <w:rsid w:val="00EA7966"/>
    <w:rsid w:val="00EA7A3D"/>
    <w:rsid w:val="00EA7F42"/>
    <w:rsid w:val="00EB0A4C"/>
    <w:rsid w:val="00EB13FF"/>
    <w:rsid w:val="00EB2817"/>
    <w:rsid w:val="00EB4A5E"/>
    <w:rsid w:val="00EB5B51"/>
    <w:rsid w:val="00EC13CD"/>
    <w:rsid w:val="00EC2D06"/>
    <w:rsid w:val="00EC2EE4"/>
    <w:rsid w:val="00EC353B"/>
    <w:rsid w:val="00EC52D0"/>
    <w:rsid w:val="00EC5BE1"/>
    <w:rsid w:val="00ED0636"/>
    <w:rsid w:val="00ED1C0C"/>
    <w:rsid w:val="00ED5319"/>
    <w:rsid w:val="00ED6A89"/>
    <w:rsid w:val="00ED6BA8"/>
    <w:rsid w:val="00ED7C5C"/>
    <w:rsid w:val="00EE2C8E"/>
    <w:rsid w:val="00EE6333"/>
    <w:rsid w:val="00EF05CB"/>
    <w:rsid w:val="00EF1C4E"/>
    <w:rsid w:val="00EF2532"/>
    <w:rsid w:val="00EF41D6"/>
    <w:rsid w:val="00EF5E04"/>
    <w:rsid w:val="00EF5FE7"/>
    <w:rsid w:val="00F003AC"/>
    <w:rsid w:val="00F0114B"/>
    <w:rsid w:val="00F0306A"/>
    <w:rsid w:val="00F042FE"/>
    <w:rsid w:val="00F047DC"/>
    <w:rsid w:val="00F05775"/>
    <w:rsid w:val="00F06BFF"/>
    <w:rsid w:val="00F07F54"/>
    <w:rsid w:val="00F106F0"/>
    <w:rsid w:val="00F10C79"/>
    <w:rsid w:val="00F1469C"/>
    <w:rsid w:val="00F158D6"/>
    <w:rsid w:val="00F1631B"/>
    <w:rsid w:val="00F163AE"/>
    <w:rsid w:val="00F16DAF"/>
    <w:rsid w:val="00F17793"/>
    <w:rsid w:val="00F179A9"/>
    <w:rsid w:val="00F17C47"/>
    <w:rsid w:val="00F21064"/>
    <w:rsid w:val="00F225F2"/>
    <w:rsid w:val="00F23005"/>
    <w:rsid w:val="00F2369B"/>
    <w:rsid w:val="00F26077"/>
    <w:rsid w:val="00F26EE4"/>
    <w:rsid w:val="00F27450"/>
    <w:rsid w:val="00F27990"/>
    <w:rsid w:val="00F31C78"/>
    <w:rsid w:val="00F32B80"/>
    <w:rsid w:val="00F34367"/>
    <w:rsid w:val="00F348FB"/>
    <w:rsid w:val="00F35A3C"/>
    <w:rsid w:val="00F37859"/>
    <w:rsid w:val="00F37F68"/>
    <w:rsid w:val="00F40303"/>
    <w:rsid w:val="00F44E02"/>
    <w:rsid w:val="00F47868"/>
    <w:rsid w:val="00F47D18"/>
    <w:rsid w:val="00F50155"/>
    <w:rsid w:val="00F52A0A"/>
    <w:rsid w:val="00F52B0D"/>
    <w:rsid w:val="00F53C61"/>
    <w:rsid w:val="00F5420B"/>
    <w:rsid w:val="00F57E10"/>
    <w:rsid w:val="00F60F88"/>
    <w:rsid w:val="00F61A47"/>
    <w:rsid w:val="00F61F8F"/>
    <w:rsid w:val="00F63071"/>
    <w:rsid w:val="00F6574C"/>
    <w:rsid w:val="00F65777"/>
    <w:rsid w:val="00F6618D"/>
    <w:rsid w:val="00F6695B"/>
    <w:rsid w:val="00F720DA"/>
    <w:rsid w:val="00F7238E"/>
    <w:rsid w:val="00F762CA"/>
    <w:rsid w:val="00F77B47"/>
    <w:rsid w:val="00F77C9A"/>
    <w:rsid w:val="00F77E52"/>
    <w:rsid w:val="00F80459"/>
    <w:rsid w:val="00F80831"/>
    <w:rsid w:val="00F80CA5"/>
    <w:rsid w:val="00F82F2C"/>
    <w:rsid w:val="00F8489A"/>
    <w:rsid w:val="00F90792"/>
    <w:rsid w:val="00F90A9A"/>
    <w:rsid w:val="00F90C1F"/>
    <w:rsid w:val="00F9250F"/>
    <w:rsid w:val="00F92A1E"/>
    <w:rsid w:val="00F9387D"/>
    <w:rsid w:val="00F93A75"/>
    <w:rsid w:val="00F978C3"/>
    <w:rsid w:val="00F97A21"/>
    <w:rsid w:val="00FA0D5F"/>
    <w:rsid w:val="00FA0EE5"/>
    <w:rsid w:val="00FA15EF"/>
    <w:rsid w:val="00FA341B"/>
    <w:rsid w:val="00FA3AAC"/>
    <w:rsid w:val="00FA5891"/>
    <w:rsid w:val="00FB081B"/>
    <w:rsid w:val="00FB23E5"/>
    <w:rsid w:val="00FB2AAC"/>
    <w:rsid w:val="00FB3C42"/>
    <w:rsid w:val="00FB42C1"/>
    <w:rsid w:val="00FB4D26"/>
    <w:rsid w:val="00FB5C0D"/>
    <w:rsid w:val="00FB7EDB"/>
    <w:rsid w:val="00FB7F50"/>
    <w:rsid w:val="00FC068A"/>
    <w:rsid w:val="00FC268A"/>
    <w:rsid w:val="00FC341C"/>
    <w:rsid w:val="00FC4FB7"/>
    <w:rsid w:val="00FC6740"/>
    <w:rsid w:val="00FC776C"/>
    <w:rsid w:val="00FD00FF"/>
    <w:rsid w:val="00FD1CAB"/>
    <w:rsid w:val="00FD3C37"/>
    <w:rsid w:val="00FD43DF"/>
    <w:rsid w:val="00FD6010"/>
    <w:rsid w:val="00FE1943"/>
    <w:rsid w:val="00FE212A"/>
    <w:rsid w:val="00FE2CA9"/>
    <w:rsid w:val="00FE528A"/>
    <w:rsid w:val="00FE5ABC"/>
    <w:rsid w:val="00FF08A5"/>
    <w:rsid w:val="00FF140B"/>
    <w:rsid w:val="00FF170F"/>
    <w:rsid w:val="00FF1A6A"/>
    <w:rsid w:val="00FF3402"/>
    <w:rsid w:val="00FF67D5"/>
    <w:rsid w:val="00FF73A5"/>
    <w:rsid w:val="01215411"/>
    <w:rsid w:val="019A4875"/>
    <w:rsid w:val="01C225F2"/>
    <w:rsid w:val="022305A3"/>
    <w:rsid w:val="0225600E"/>
    <w:rsid w:val="02B02D76"/>
    <w:rsid w:val="038127CD"/>
    <w:rsid w:val="039A4FF4"/>
    <w:rsid w:val="03BF0FA3"/>
    <w:rsid w:val="0417602B"/>
    <w:rsid w:val="04A7704F"/>
    <w:rsid w:val="04C53974"/>
    <w:rsid w:val="04C642D7"/>
    <w:rsid w:val="04DA7256"/>
    <w:rsid w:val="0569219F"/>
    <w:rsid w:val="05796000"/>
    <w:rsid w:val="0663546F"/>
    <w:rsid w:val="0776463A"/>
    <w:rsid w:val="07C644D1"/>
    <w:rsid w:val="084766E4"/>
    <w:rsid w:val="08D61568"/>
    <w:rsid w:val="09496B91"/>
    <w:rsid w:val="0971368B"/>
    <w:rsid w:val="0B0205FC"/>
    <w:rsid w:val="0B312E7C"/>
    <w:rsid w:val="0BED17AC"/>
    <w:rsid w:val="0C0636B9"/>
    <w:rsid w:val="0C2A4941"/>
    <w:rsid w:val="0C2B359A"/>
    <w:rsid w:val="0C3778AA"/>
    <w:rsid w:val="0D197F74"/>
    <w:rsid w:val="0D9649F5"/>
    <w:rsid w:val="0EDF667F"/>
    <w:rsid w:val="0EF66E0A"/>
    <w:rsid w:val="0F6A7B94"/>
    <w:rsid w:val="0FEB583A"/>
    <w:rsid w:val="10D61343"/>
    <w:rsid w:val="10EA5F7F"/>
    <w:rsid w:val="11026E77"/>
    <w:rsid w:val="129716C1"/>
    <w:rsid w:val="133F1C04"/>
    <w:rsid w:val="1438531F"/>
    <w:rsid w:val="14FE144A"/>
    <w:rsid w:val="15297212"/>
    <w:rsid w:val="15746839"/>
    <w:rsid w:val="159E3541"/>
    <w:rsid w:val="15CB4DC3"/>
    <w:rsid w:val="167A36F0"/>
    <w:rsid w:val="16C81EC5"/>
    <w:rsid w:val="17B21208"/>
    <w:rsid w:val="17BF0AFB"/>
    <w:rsid w:val="17F958F2"/>
    <w:rsid w:val="1811028B"/>
    <w:rsid w:val="18294C14"/>
    <w:rsid w:val="184E1BD6"/>
    <w:rsid w:val="18680DAE"/>
    <w:rsid w:val="18FA248A"/>
    <w:rsid w:val="191469FD"/>
    <w:rsid w:val="19A52AB1"/>
    <w:rsid w:val="19B015D3"/>
    <w:rsid w:val="1A6B6E08"/>
    <w:rsid w:val="1A71497A"/>
    <w:rsid w:val="1AFB43E6"/>
    <w:rsid w:val="1BF66AC1"/>
    <w:rsid w:val="1C991196"/>
    <w:rsid w:val="1D8A2B19"/>
    <w:rsid w:val="1DAE7A79"/>
    <w:rsid w:val="1E757C88"/>
    <w:rsid w:val="1EA9246B"/>
    <w:rsid w:val="1EC54FCA"/>
    <w:rsid w:val="1F462078"/>
    <w:rsid w:val="1F7B6D09"/>
    <w:rsid w:val="1F9955F6"/>
    <w:rsid w:val="205C5F41"/>
    <w:rsid w:val="22036056"/>
    <w:rsid w:val="227524E6"/>
    <w:rsid w:val="22AA2EA9"/>
    <w:rsid w:val="22B678BC"/>
    <w:rsid w:val="22DE56FE"/>
    <w:rsid w:val="22E0711F"/>
    <w:rsid w:val="22F65AA1"/>
    <w:rsid w:val="23052864"/>
    <w:rsid w:val="233E7C53"/>
    <w:rsid w:val="242B6B4B"/>
    <w:rsid w:val="24D07528"/>
    <w:rsid w:val="25263428"/>
    <w:rsid w:val="25E42EDA"/>
    <w:rsid w:val="287143B6"/>
    <w:rsid w:val="29171565"/>
    <w:rsid w:val="29736DFA"/>
    <w:rsid w:val="2A1005A9"/>
    <w:rsid w:val="2A3E10D5"/>
    <w:rsid w:val="2A3E4D0C"/>
    <w:rsid w:val="2B20330E"/>
    <w:rsid w:val="2B3C2B7F"/>
    <w:rsid w:val="2B3E2C11"/>
    <w:rsid w:val="2B502F41"/>
    <w:rsid w:val="2BE77B8B"/>
    <w:rsid w:val="2C8B5578"/>
    <w:rsid w:val="2DDD5117"/>
    <w:rsid w:val="2F061D53"/>
    <w:rsid w:val="2F586AFE"/>
    <w:rsid w:val="30C22115"/>
    <w:rsid w:val="30E57BC8"/>
    <w:rsid w:val="31D85838"/>
    <w:rsid w:val="325A5F12"/>
    <w:rsid w:val="33D72A79"/>
    <w:rsid w:val="340545EB"/>
    <w:rsid w:val="34FB62D0"/>
    <w:rsid w:val="351F6258"/>
    <w:rsid w:val="354F1971"/>
    <w:rsid w:val="35BB34DA"/>
    <w:rsid w:val="35F60B6A"/>
    <w:rsid w:val="35FB1E1E"/>
    <w:rsid w:val="3862245D"/>
    <w:rsid w:val="38AA2D89"/>
    <w:rsid w:val="39A57386"/>
    <w:rsid w:val="3B180DB2"/>
    <w:rsid w:val="3BAC3E1C"/>
    <w:rsid w:val="3BAE1CA2"/>
    <w:rsid w:val="3D1F011B"/>
    <w:rsid w:val="3E370FB9"/>
    <w:rsid w:val="3EDE4DAD"/>
    <w:rsid w:val="3EEC23E3"/>
    <w:rsid w:val="3F1361A5"/>
    <w:rsid w:val="413522FC"/>
    <w:rsid w:val="41386B07"/>
    <w:rsid w:val="42A740E7"/>
    <w:rsid w:val="430A49B3"/>
    <w:rsid w:val="432A0DD2"/>
    <w:rsid w:val="436A6C58"/>
    <w:rsid w:val="44C22462"/>
    <w:rsid w:val="45784A56"/>
    <w:rsid w:val="45F93FE1"/>
    <w:rsid w:val="46E54829"/>
    <w:rsid w:val="470473F1"/>
    <w:rsid w:val="479222DE"/>
    <w:rsid w:val="483179ED"/>
    <w:rsid w:val="484C1890"/>
    <w:rsid w:val="4A637F8C"/>
    <w:rsid w:val="4B8435F5"/>
    <w:rsid w:val="4C036100"/>
    <w:rsid w:val="4C783759"/>
    <w:rsid w:val="4CB42EC3"/>
    <w:rsid w:val="4D9A3D1E"/>
    <w:rsid w:val="4E43162B"/>
    <w:rsid w:val="4E4714B2"/>
    <w:rsid w:val="4EA44374"/>
    <w:rsid w:val="4EDD5534"/>
    <w:rsid w:val="4FA32F97"/>
    <w:rsid w:val="502046B7"/>
    <w:rsid w:val="503F095D"/>
    <w:rsid w:val="50774CEE"/>
    <w:rsid w:val="509777DD"/>
    <w:rsid w:val="50D71996"/>
    <w:rsid w:val="50E833CC"/>
    <w:rsid w:val="5207611E"/>
    <w:rsid w:val="53007ACB"/>
    <w:rsid w:val="53095342"/>
    <w:rsid w:val="54357905"/>
    <w:rsid w:val="54541575"/>
    <w:rsid w:val="55F0134A"/>
    <w:rsid w:val="5613320F"/>
    <w:rsid w:val="56644A8B"/>
    <w:rsid w:val="5680209B"/>
    <w:rsid w:val="569D67BE"/>
    <w:rsid w:val="57490846"/>
    <w:rsid w:val="57F561DA"/>
    <w:rsid w:val="57FA234C"/>
    <w:rsid w:val="58974A00"/>
    <w:rsid w:val="594051E6"/>
    <w:rsid w:val="5A1B74AD"/>
    <w:rsid w:val="5A516DAC"/>
    <w:rsid w:val="5B2A30A1"/>
    <w:rsid w:val="5B482FEA"/>
    <w:rsid w:val="5D164219"/>
    <w:rsid w:val="5E0C253B"/>
    <w:rsid w:val="5E277B0E"/>
    <w:rsid w:val="5E4256B6"/>
    <w:rsid w:val="5F4E450D"/>
    <w:rsid w:val="5F842CE5"/>
    <w:rsid w:val="5FB1006B"/>
    <w:rsid w:val="5FEE5BF4"/>
    <w:rsid w:val="603C006A"/>
    <w:rsid w:val="604D4A21"/>
    <w:rsid w:val="605172E7"/>
    <w:rsid w:val="606D77EB"/>
    <w:rsid w:val="60915C2E"/>
    <w:rsid w:val="61034CD2"/>
    <w:rsid w:val="61790B7D"/>
    <w:rsid w:val="6303671B"/>
    <w:rsid w:val="638738C7"/>
    <w:rsid w:val="640B2E0F"/>
    <w:rsid w:val="643022A4"/>
    <w:rsid w:val="64CF3940"/>
    <w:rsid w:val="651C646F"/>
    <w:rsid w:val="65B63DB6"/>
    <w:rsid w:val="65EF7ACC"/>
    <w:rsid w:val="66345E30"/>
    <w:rsid w:val="67376ADF"/>
    <w:rsid w:val="68BC13C0"/>
    <w:rsid w:val="68BF389C"/>
    <w:rsid w:val="68CF3933"/>
    <w:rsid w:val="68FE5DF7"/>
    <w:rsid w:val="69D74D61"/>
    <w:rsid w:val="6A223CAF"/>
    <w:rsid w:val="6AA45768"/>
    <w:rsid w:val="6ABF665A"/>
    <w:rsid w:val="6B500E9D"/>
    <w:rsid w:val="6B646046"/>
    <w:rsid w:val="6B950AE8"/>
    <w:rsid w:val="6BCF6CCE"/>
    <w:rsid w:val="6BDC1CF0"/>
    <w:rsid w:val="6D3770D2"/>
    <w:rsid w:val="6DAC16F0"/>
    <w:rsid w:val="6DAD391C"/>
    <w:rsid w:val="6DF84D61"/>
    <w:rsid w:val="6E330402"/>
    <w:rsid w:val="6E6D7B6E"/>
    <w:rsid w:val="6EA35896"/>
    <w:rsid w:val="6F313A2E"/>
    <w:rsid w:val="6F4715AA"/>
    <w:rsid w:val="6FB96649"/>
    <w:rsid w:val="70071F3D"/>
    <w:rsid w:val="705176C9"/>
    <w:rsid w:val="70744D15"/>
    <w:rsid w:val="709B607C"/>
    <w:rsid w:val="71FA021A"/>
    <w:rsid w:val="721E251F"/>
    <w:rsid w:val="737C70B7"/>
    <w:rsid w:val="73CE5A0F"/>
    <w:rsid w:val="73E65860"/>
    <w:rsid w:val="73F3033D"/>
    <w:rsid w:val="73F30BDF"/>
    <w:rsid w:val="74100BD3"/>
    <w:rsid w:val="74880113"/>
    <w:rsid w:val="748E3A99"/>
    <w:rsid w:val="75B92292"/>
    <w:rsid w:val="7640736D"/>
    <w:rsid w:val="76A818BF"/>
    <w:rsid w:val="77244457"/>
    <w:rsid w:val="77B50A6C"/>
    <w:rsid w:val="78BB214E"/>
    <w:rsid w:val="7A445BF5"/>
    <w:rsid w:val="7AFC4E12"/>
    <w:rsid w:val="7B690BD3"/>
    <w:rsid w:val="7C37522A"/>
    <w:rsid w:val="7C5B4DA5"/>
    <w:rsid w:val="7D4E4EDE"/>
    <w:rsid w:val="7E316E69"/>
    <w:rsid w:val="7E656BB5"/>
    <w:rsid w:val="7FEA7871"/>
  </w:rsids>
  <m:mathPr>
    <m:mathFont m:val="Cambria Math"/>
    <m:brkBin m:val="before"/>
    <m:brkBinSub m:val="--"/>
    <m:smallFrac m:val="0"/>
    <m:dispDef/>
    <m:lMargin m:val="0"/>
    <m:rMargin m:val="0"/>
    <m:defJc m:val="centerGroup"/>
    <m:wrapIndent m:val="1440"/>
    <m:intLim m:val="subSup"/>
    <m:naryLim m:val="undOvr"/>
  </m:mathPr>
  <w:themeFontLang w:val="en-I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2034055"/>
  <w15:chartTrackingRefBased/>
  <w15:docId w15:val="{E6C761D1-7F35-4C9D-BD3D-F269E5BE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L"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lsdException w:name="toc 1" w:uiPriority="39"/>
    <w:lsdException w:name="toc 3" w:uiPriority="39"/>
    <w:lsdException w:name="annotation text" w:semiHidden="1"/>
    <w:lsdException w:name="index heading" w:semiHidden="1"/>
    <w:lsdException w:name="caption" w:qFormat="1"/>
    <w:lsdException w:name="toa heading" w:semiHidden="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pPr>
      <w:keepNext/>
      <w:widowControl/>
      <w:numPr>
        <w:numId w:val="1"/>
      </w:numPr>
      <w:tabs>
        <w:tab w:val="left" w:pos="432"/>
      </w:tabs>
      <w:jc w:val="center"/>
      <w:outlineLvl w:val="0"/>
    </w:pPr>
    <w:rPr>
      <w:rFonts w:ascii="SimHei" w:eastAsia="SimHei"/>
      <w:kern w:val="0"/>
      <w:sz w:val="52"/>
      <w:szCs w:val="20"/>
    </w:rPr>
  </w:style>
  <w:style w:type="paragraph" w:styleId="Heading2">
    <w:name w:val="heading 2"/>
    <w:basedOn w:val="Normal"/>
    <w:next w:val="Normal"/>
    <w:link w:val="Heading2Char"/>
    <w:qFormat/>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next w:val="NormalIndent"/>
    <w:link w:val="Heading3Char"/>
    <w:qFormat/>
    <w:pPr>
      <w:keepNext/>
      <w:keepLines/>
      <w:widowControl/>
      <w:numPr>
        <w:ilvl w:val="2"/>
        <w:numId w:val="1"/>
      </w:numPr>
      <w:tabs>
        <w:tab w:val="left" w:pos="720"/>
      </w:tabs>
      <w:spacing w:before="120" w:after="120" w:line="360" w:lineRule="auto"/>
      <w:jc w:val="center"/>
      <w:outlineLvl w:val="2"/>
    </w:pPr>
    <w:rPr>
      <w:b/>
      <w:kern w:val="0"/>
      <w:sz w:val="32"/>
      <w:szCs w:val="20"/>
    </w:rPr>
  </w:style>
  <w:style w:type="paragraph" w:styleId="Heading4">
    <w:name w:val="heading 4"/>
    <w:basedOn w:val="Normal"/>
    <w:next w:val="Normal"/>
    <w:link w:val="Heading4Char"/>
    <w:qFormat/>
    <w:pPr>
      <w:keepNext/>
      <w:keepLines/>
      <w:spacing w:before="280" w:after="290" w:line="376" w:lineRule="auto"/>
      <w:outlineLvl w:val="3"/>
    </w:pPr>
    <w:rPr>
      <w:rFonts w:ascii="Arial" w:eastAsia="SimHei" w:hAnsi="Arial"/>
      <w:b/>
      <w:bCs/>
      <w:sz w:val="28"/>
      <w:szCs w:val="28"/>
    </w:rPr>
  </w:style>
  <w:style w:type="paragraph" w:styleId="Heading6">
    <w:name w:val="heading 6"/>
    <w:basedOn w:val="Normal"/>
    <w:next w:val="Normal"/>
    <w:link w:val="Heading6Char"/>
    <w:qFormat/>
    <w:pPr>
      <w:keepNext/>
      <w:keepLines/>
      <w:widowControl/>
      <w:numPr>
        <w:ilvl w:val="5"/>
        <w:numId w:val="1"/>
      </w:numPr>
      <w:tabs>
        <w:tab w:val="left" w:pos="1440"/>
      </w:tabs>
      <w:spacing w:before="240" w:after="64" w:line="320" w:lineRule="auto"/>
      <w:jc w:val="left"/>
      <w:outlineLvl w:val="5"/>
    </w:pPr>
    <w:rPr>
      <w:rFonts w:ascii="Arial" w:eastAsia="SimHei" w:hAnsi="Arial"/>
      <w:b/>
      <w:bCs/>
      <w:kern w:val="0"/>
      <w:sz w:val="24"/>
    </w:rPr>
  </w:style>
  <w:style w:type="paragraph" w:styleId="Heading7">
    <w:name w:val="heading 7"/>
    <w:basedOn w:val="Normal"/>
    <w:next w:val="Normal"/>
    <w:link w:val="Heading7Char"/>
    <w:qFormat/>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Heading8">
    <w:name w:val="heading 8"/>
    <w:basedOn w:val="Normal"/>
    <w:next w:val="Normal"/>
    <w:link w:val="Heading8Char"/>
    <w:qFormat/>
    <w:pPr>
      <w:keepNext/>
      <w:keepLines/>
      <w:widowControl/>
      <w:numPr>
        <w:ilvl w:val="7"/>
        <w:numId w:val="1"/>
      </w:numPr>
      <w:tabs>
        <w:tab w:val="left" w:pos="1440"/>
      </w:tabs>
      <w:spacing w:before="240" w:after="64" w:line="320" w:lineRule="auto"/>
      <w:jc w:val="left"/>
      <w:outlineLvl w:val="7"/>
    </w:pPr>
    <w:rPr>
      <w:rFonts w:ascii="Arial" w:eastAsia="SimHei" w:hAnsi="Arial"/>
      <w:kern w:val="0"/>
      <w:sz w:val="24"/>
    </w:rPr>
  </w:style>
  <w:style w:type="paragraph" w:styleId="Heading9">
    <w:name w:val="heading 9"/>
    <w:basedOn w:val="Normal"/>
    <w:next w:val="Normal"/>
    <w:link w:val="Heading9Char"/>
    <w:qFormat/>
    <w:pPr>
      <w:keepNext/>
      <w:keepLines/>
      <w:widowControl/>
      <w:numPr>
        <w:ilvl w:val="8"/>
        <w:numId w:val="1"/>
      </w:numPr>
      <w:tabs>
        <w:tab w:val="left" w:pos="1584"/>
      </w:tabs>
      <w:spacing w:before="240" w:after="64" w:line="320" w:lineRule="auto"/>
      <w:jc w:val="left"/>
      <w:outlineLvl w:val="8"/>
    </w:pPr>
    <w:rPr>
      <w:rFonts w:ascii="Arial" w:eastAsia="SimHei" w:hAnsi="Arial"/>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imHei" w:eastAsia="SimHei"/>
      <w:sz w:val="52"/>
    </w:rPr>
  </w:style>
  <w:style w:type="character" w:customStyle="1" w:styleId="Heading2Char">
    <w:name w:val="Heading 2 Char"/>
    <w:link w:val="Heading2"/>
    <w:rPr>
      <w:rFonts w:ascii="Arial" w:eastAsia="SimHei" w:hAnsi="Arial"/>
      <w:b/>
      <w:bCs/>
      <w:kern w:val="2"/>
      <w:sz w:val="32"/>
      <w:szCs w:val="32"/>
    </w:rPr>
  </w:style>
  <w:style w:type="character" w:customStyle="1" w:styleId="Heading3Char">
    <w:name w:val="Heading 3 Char"/>
    <w:link w:val="Heading3"/>
    <w:rPr>
      <w:b/>
      <w:sz w:val="32"/>
    </w:rPr>
  </w:style>
  <w:style w:type="paragraph" w:styleId="NormalIndent">
    <w:name w:val="Normal Indent"/>
    <w:basedOn w:val="Normal"/>
    <w:link w:val="NormalIndentChar"/>
    <w:pPr>
      <w:ind w:firstLine="420"/>
    </w:pPr>
    <w:rPr>
      <w:szCs w:val="20"/>
    </w:rPr>
  </w:style>
  <w:style w:type="character" w:customStyle="1" w:styleId="NormalIndentChar">
    <w:name w:val="Normal Indent Char"/>
    <w:link w:val="NormalIndent"/>
    <w:rPr>
      <w:rFonts w:eastAsia="宋体"/>
      <w:kern w:val="2"/>
      <w:sz w:val="21"/>
      <w:lang w:val="en-US" w:eastAsia="zh-CN" w:bidi="ar-SA"/>
    </w:rPr>
  </w:style>
  <w:style w:type="character" w:customStyle="1" w:styleId="Heading4Char">
    <w:name w:val="Heading 4 Char"/>
    <w:link w:val="Heading4"/>
    <w:rPr>
      <w:rFonts w:ascii="Arial" w:eastAsia="SimHei" w:hAnsi="Arial"/>
      <w:b/>
      <w:bCs/>
      <w:kern w:val="2"/>
      <w:sz w:val="28"/>
      <w:szCs w:val="28"/>
    </w:rPr>
  </w:style>
  <w:style w:type="character" w:customStyle="1" w:styleId="Heading6Char">
    <w:name w:val="Heading 6 Char"/>
    <w:link w:val="Heading6"/>
    <w:rPr>
      <w:rFonts w:ascii="Arial" w:eastAsia="SimHei" w:hAnsi="Arial"/>
      <w:b/>
      <w:bCs/>
      <w:sz w:val="24"/>
      <w:szCs w:val="24"/>
    </w:rPr>
  </w:style>
  <w:style w:type="character" w:customStyle="1" w:styleId="Heading7Char">
    <w:name w:val="Heading 7 Char"/>
    <w:link w:val="Heading7"/>
    <w:rPr>
      <w:b/>
      <w:bCs/>
      <w:sz w:val="24"/>
      <w:szCs w:val="24"/>
    </w:rPr>
  </w:style>
  <w:style w:type="character" w:customStyle="1" w:styleId="Heading8Char">
    <w:name w:val="Heading 8 Char"/>
    <w:link w:val="Heading8"/>
    <w:rPr>
      <w:rFonts w:ascii="Arial" w:eastAsia="SimHei" w:hAnsi="Arial"/>
      <w:sz w:val="24"/>
      <w:szCs w:val="24"/>
    </w:rPr>
  </w:style>
  <w:style w:type="character" w:customStyle="1" w:styleId="Heading9Char">
    <w:name w:val="Heading 9 Char"/>
    <w:link w:val="Heading9"/>
    <w:rPr>
      <w:rFonts w:ascii="Arial" w:eastAsia="SimHei" w:hAnsi="Arial"/>
      <w:sz w:val="21"/>
      <w:szCs w:val="21"/>
    </w:rPr>
  </w:style>
  <w:style w:type="paragraph" w:styleId="Caption">
    <w:name w:val="caption"/>
    <w:basedOn w:val="Normal"/>
    <w:next w:val="Normal"/>
    <w:qFormat/>
    <w:rPr>
      <w:rFonts w:ascii="Arial" w:eastAsia="SimHei" w:hAnsi="Arial" w:cs="Arial"/>
      <w:sz w:val="20"/>
      <w:szCs w:val="20"/>
    </w:rPr>
  </w:style>
  <w:style w:type="paragraph" w:styleId="DocumentMap">
    <w:name w:val="Document Map"/>
    <w:basedOn w:val="Normal"/>
    <w:link w:val="DocumentMapChar"/>
    <w:rPr>
      <w:rFonts w:ascii="宋体"/>
      <w:sz w:val="18"/>
      <w:szCs w:val="18"/>
    </w:rPr>
  </w:style>
  <w:style w:type="character" w:customStyle="1" w:styleId="DocumentMapChar">
    <w:name w:val="Document Map Char"/>
    <w:link w:val="DocumentMap"/>
    <w:rPr>
      <w:rFonts w:ascii="宋体"/>
      <w:kern w:val="2"/>
      <w:sz w:val="18"/>
      <w:szCs w:val="18"/>
    </w:rPr>
  </w:style>
  <w:style w:type="paragraph" w:styleId="TOAHeading">
    <w:name w:val="toa heading"/>
    <w:basedOn w:val="Normal"/>
    <w:next w:val="Normal"/>
    <w:semiHidden/>
    <w:pPr>
      <w:spacing w:before="120"/>
    </w:pPr>
    <w:rPr>
      <w:rFonts w:ascii="Arial" w:hAnsi="Arial" w:cs="Arial"/>
      <w:sz w:val="24"/>
    </w:rPr>
  </w:style>
  <w:style w:type="paragraph" w:styleId="CommentText">
    <w:name w:val="annotation text"/>
    <w:basedOn w:val="Normal"/>
    <w:link w:val="CommentTextChar"/>
    <w:semiHidden/>
    <w:pPr>
      <w:adjustRightInd w:val="0"/>
      <w:spacing w:line="360" w:lineRule="atLeast"/>
      <w:jc w:val="left"/>
      <w:textAlignment w:val="baseline"/>
    </w:pPr>
    <w:rPr>
      <w:kern w:val="0"/>
      <w:sz w:val="24"/>
      <w:szCs w:val="20"/>
    </w:rPr>
  </w:style>
  <w:style w:type="character" w:customStyle="1" w:styleId="CommentTextChar">
    <w:name w:val="Comment Text Char"/>
    <w:link w:val="CommentText"/>
    <w:semiHidden/>
    <w:rPr>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kern w:val="2"/>
      <w:sz w:val="16"/>
      <w:szCs w:val="16"/>
    </w:rPr>
  </w:style>
  <w:style w:type="paragraph" w:styleId="BodyTextIndent">
    <w:name w:val="Body Text Indent"/>
    <w:basedOn w:val="Normal"/>
    <w:link w:val="BodyTextIndentChar"/>
    <w:pPr>
      <w:ind w:firstLineChars="352" w:firstLine="830"/>
    </w:pPr>
    <w:rPr>
      <w:rFonts w:ascii="仿宋_GB2312" w:eastAsia="仿宋_GB2312"/>
      <w:sz w:val="32"/>
      <w:szCs w:val="20"/>
    </w:rPr>
  </w:style>
  <w:style w:type="character" w:customStyle="1" w:styleId="BodyTextIndentChar">
    <w:name w:val="Body Text Indent Char"/>
    <w:link w:val="BodyTextIndent"/>
    <w:rPr>
      <w:rFonts w:ascii="仿宋_GB2312" w:eastAsia="仿宋_GB2312"/>
      <w:kern w:val="2"/>
      <w:sz w:val="32"/>
    </w:rPr>
  </w:style>
  <w:style w:type="paragraph" w:styleId="TOC3">
    <w:name w:val="toc 3"/>
    <w:basedOn w:val="Normal"/>
    <w:next w:val="Normal"/>
    <w:uiPriority w:val="39"/>
    <w:pPr>
      <w:tabs>
        <w:tab w:val="right" w:leader="dot" w:pos="8395"/>
      </w:tabs>
      <w:spacing w:line="480" w:lineRule="auto"/>
      <w:ind w:leftChars="400" w:left="840"/>
    </w:pPr>
  </w:style>
  <w:style w:type="paragraph" w:styleId="PlainText">
    <w:name w:val="Plain Text"/>
    <w:basedOn w:val="Normal"/>
    <w:link w:val="PlainTextChar"/>
    <w:rPr>
      <w:rFonts w:ascii="宋体" w:hAnsi="Courier New" w:cs="Courier New"/>
      <w:szCs w:val="21"/>
    </w:rPr>
  </w:style>
  <w:style w:type="character" w:customStyle="1" w:styleId="PlainTextChar">
    <w:name w:val="Plain Text Char"/>
    <w:link w:val="PlainText"/>
    <w:rPr>
      <w:rFonts w:ascii="宋体" w:eastAsia="宋体" w:hAnsi="Courier New" w:cs="Courier New"/>
      <w:kern w:val="2"/>
      <w:sz w:val="21"/>
      <w:szCs w:val="21"/>
      <w:lang w:val="en-US" w:eastAsia="zh-CN" w:bidi="ar-SA"/>
    </w:rPr>
  </w:style>
  <w:style w:type="paragraph" w:styleId="Date">
    <w:name w:val="Date"/>
    <w:basedOn w:val="Normal"/>
    <w:next w:val="Normal"/>
    <w:link w:val="DateChar"/>
    <w:pPr>
      <w:ind w:leftChars="2500" w:left="100"/>
    </w:pPr>
  </w:style>
  <w:style w:type="character" w:customStyle="1" w:styleId="DateChar">
    <w:name w:val="Date Char"/>
    <w:link w:val="Date"/>
    <w:rPr>
      <w:kern w:val="2"/>
      <w:sz w:val="21"/>
      <w:szCs w:val="24"/>
    </w:rPr>
  </w:style>
  <w:style w:type="paragraph" w:styleId="BodyTextIndent2">
    <w:name w:val="Body Text Indent 2"/>
    <w:basedOn w:val="Normal"/>
    <w:link w:val="BodyTextIndent2Char"/>
    <w:pPr>
      <w:spacing w:after="120" w:line="480" w:lineRule="auto"/>
      <w:ind w:leftChars="200" w:left="420"/>
    </w:pPr>
  </w:style>
  <w:style w:type="character" w:customStyle="1" w:styleId="BodyTextIndent2Char">
    <w:name w:val="Body Text Indent 2 Char"/>
    <w:link w:val="BodyTextIndent2"/>
    <w:rPr>
      <w:kern w:val="2"/>
      <w:sz w:val="21"/>
      <w:szCs w:val="24"/>
    </w:rPr>
  </w:style>
  <w:style w:type="paragraph" w:styleId="BalloonText">
    <w:name w:val="Balloon Text"/>
    <w:basedOn w:val="Normal"/>
    <w:link w:val="BalloonTextChar"/>
    <w:rPr>
      <w:sz w:val="18"/>
      <w:szCs w:val="18"/>
    </w:rPr>
  </w:style>
  <w:style w:type="character" w:customStyle="1" w:styleId="BalloonTextChar">
    <w:name w:val="Balloon Text Char"/>
    <w:link w:val="BalloonText"/>
    <w:rPr>
      <w:kern w:val="2"/>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character" w:customStyle="1" w:styleId="FooterChar">
    <w:name w:val="Footer Char"/>
    <w:link w:val="Footer"/>
    <w:rPr>
      <w:rFonts w:eastAsia="宋体"/>
      <w:kern w:val="2"/>
      <w:sz w:val="18"/>
      <w:szCs w:val="18"/>
      <w:lang w:val="en-US" w:eastAsia="zh-CN" w:bidi="ar-SA"/>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Pr>
      <w:kern w:val="2"/>
      <w:sz w:val="18"/>
      <w:szCs w:val="18"/>
    </w:rPr>
  </w:style>
  <w:style w:type="paragraph" w:styleId="TOC1">
    <w:name w:val="toc 1"/>
    <w:basedOn w:val="Normal"/>
    <w:next w:val="Normal"/>
    <w:uiPriority w:val="39"/>
  </w:style>
  <w:style w:type="paragraph" w:styleId="IndexHeading">
    <w:name w:val="index heading"/>
    <w:basedOn w:val="Normal"/>
    <w:next w:val="Index1"/>
    <w:semiHidden/>
    <w:rPr>
      <w:szCs w:val="20"/>
    </w:rPr>
  </w:style>
  <w:style w:type="paragraph" w:styleId="Index1">
    <w:name w:val="index 1"/>
    <w:basedOn w:val="Normal"/>
    <w:next w:val="Normal"/>
    <w:semiHidden/>
  </w:style>
  <w:style w:type="paragraph" w:styleId="BodyTextIndent3">
    <w:name w:val="Body Text Indent 3"/>
    <w:basedOn w:val="Normal"/>
    <w:link w:val="BodyTextIndent3Char"/>
    <w:pPr>
      <w:spacing w:after="120"/>
      <w:ind w:leftChars="200" w:left="420"/>
    </w:pPr>
    <w:rPr>
      <w:sz w:val="16"/>
      <w:szCs w:val="16"/>
    </w:rPr>
  </w:style>
  <w:style w:type="character" w:customStyle="1" w:styleId="BodyTextIndent3Char">
    <w:name w:val="Body Text Indent 3 Char"/>
    <w:link w:val="BodyTextIndent3"/>
    <w:rPr>
      <w:kern w:val="2"/>
      <w:sz w:val="16"/>
      <w:szCs w:val="16"/>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styleId="Hyperlink">
    <w:name w:val="Hyperlink"/>
    <w:uiPriority w:val="99"/>
    <w:rPr>
      <w:color w:val="0000FF"/>
      <w:u w:val="single"/>
    </w:rPr>
  </w:style>
  <w:style w:type="character" w:customStyle="1" w:styleId="p141">
    <w:name w:val="p141"/>
    <w:rPr>
      <w:sz w:val="21"/>
      <w:szCs w:val="21"/>
    </w:rPr>
  </w:style>
  <w:style w:type="character" w:customStyle="1" w:styleId="CharChar">
    <w:name w:val="普通文字 Char Char"/>
    <w:rPr>
      <w:rFonts w:ascii="宋体" w:eastAsia="宋体" w:hAnsi="Courier New"/>
      <w:kern w:val="2"/>
      <w:sz w:val="21"/>
      <w:lang w:val="en-US" w:eastAsia="zh-CN" w:bidi="ar-SA"/>
    </w:rPr>
  </w:style>
  <w:style w:type="character" w:customStyle="1" w:styleId="Char">
    <w:name w:val="￥正文 Char"/>
    <w:link w:val="a"/>
    <w:qFormat/>
    <w:rPr>
      <w:kern w:val="2"/>
      <w:sz w:val="24"/>
    </w:rPr>
  </w:style>
  <w:style w:type="paragraph" w:customStyle="1" w:styleId="a">
    <w:name w:val="￥正文"/>
    <w:basedOn w:val="Normal"/>
    <w:link w:val="Char"/>
    <w:qFormat/>
    <w:pPr>
      <w:spacing w:line="360" w:lineRule="auto"/>
      <w:ind w:firstLineChars="200" w:firstLine="200"/>
    </w:pPr>
    <w:rPr>
      <w:sz w:val="24"/>
      <w:szCs w:val="20"/>
    </w:rPr>
  </w:style>
  <w:style w:type="character" w:customStyle="1" w:styleId="Char1">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rPr>
      <w:rFonts w:ascii="宋体" w:eastAsia="宋体" w:hAnsi="Courier New" w:cs="Courier New"/>
      <w:kern w:val="2"/>
      <w:sz w:val="21"/>
      <w:szCs w:val="21"/>
      <w:lang w:val="en-US" w:eastAsia="zh-CN" w:bidi="ar-SA"/>
    </w:rPr>
  </w:style>
  <w:style w:type="paragraph" w:customStyle="1" w:styleId="Default">
    <w:name w:val="Default"/>
    <w:pPr>
      <w:widowControl w:val="0"/>
      <w:autoSpaceDE w:val="0"/>
      <w:autoSpaceDN w:val="0"/>
      <w:adjustRightInd w:val="0"/>
    </w:pPr>
    <w:rPr>
      <w:rFonts w:ascii="宋体" w:cs="宋体"/>
      <w:color w:val="000000"/>
      <w:sz w:val="24"/>
      <w:szCs w:val="24"/>
      <w:lang w:val="en-US"/>
    </w:rPr>
  </w:style>
  <w:style w:type="paragraph" w:customStyle="1" w:styleId="xl25">
    <w:name w:val="xl25"/>
    <w:basedOn w:val="Normal"/>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0">
    <w:name w:val="Char"/>
    <w:basedOn w:val="Normal"/>
    <w:pPr>
      <w:widowControl/>
      <w:spacing w:line="400" w:lineRule="exact"/>
      <w:jc w:val="center"/>
    </w:pPr>
    <w:rPr>
      <w:rFonts w:ascii="Verdana" w:hAnsi="Verdana"/>
      <w:kern w:val="0"/>
      <w:szCs w:val="20"/>
      <w:lang w:eastAsia="en-US"/>
    </w:rPr>
  </w:style>
  <w:style w:type="paragraph" w:customStyle="1" w:styleId="NewNewNewNewNewNewNew">
    <w:name w:val="正文 New New New New New New New"/>
    <w:pPr>
      <w:widowControl w:val="0"/>
      <w:jc w:val="both"/>
    </w:pPr>
    <w:rPr>
      <w:rFonts w:ascii="等线" w:eastAsia="等线" w:hAnsi="等线"/>
      <w:kern w:val="2"/>
      <w:sz w:val="21"/>
      <w:szCs w:val="22"/>
      <w:lang w:val="en-US"/>
    </w:rPr>
  </w:style>
  <w:style w:type="paragraph" w:customStyle="1" w:styleId="2">
    <w:name w:val="样式 正文缩进 + 首行缩进:  2 字符"/>
    <w:basedOn w:val="NormalIndent"/>
    <w:pPr>
      <w:spacing w:before="160" w:after="160" w:line="360" w:lineRule="auto"/>
      <w:ind w:firstLineChars="200" w:firstLine="480"/>
    </w:pPr>
    <w:rPr>
      <w:rFonts w:ascii="宋体"/>
      <w:sz w:val="24"/>
      <w:szCs w:val="24"/>
    </w:rPr>
  </w:style>
  <w:style w:type="paragraph" w:customStyle="1" w:styleId="a0">
    <w:name w:val="首行缩进"/>
    <w:basedOn w:val="Normal"/>
    <w:qFormat/>
    <w:pPr>
      <w:ind w:firstLineChars="200" w:firstLine="480"/>
    </w:pPr>
    <w:rPr>
      <w:lang w:val="zh-CN"/>
    </w:rPr>
  </w:style>
  <w:style w:type="paragraph" w:customStyle="1" w:styleId="5">
    <w:name w:val="题注5"/>
    <w:basedOn w:val="Normal"/>
    <w:next w:val="Caption"/>
    <w:pPr>
      <w:jc w:val="center"/>
    </w:pPr>
    <w:rPr>
      <w:b/>
      <w:color w:val="000000"/>
      <w:sz w:val="24"/>
      <w:szCs w:val="21"/>
    </w:rPr>
  </w:style>
  <w:style w:type="paragraph" w:customStyle="1" w:styleId="a1">
    <w:name w:val="表格文字"/>
    <w:basedOn w:val="Normal"/>
    <w:pPr>
      <w:spacing w:before="25" w:after="25"/>
      <w:jc w:val="left"/>
    </w:pPr>
    <w:rPr>
      <w:bCs/>
      <w:spacing w:val="10"/>
      <w:kern w:val="0"/>
      <w:sz w:val="24"/>
      <w:szCs w:val="20"/>
    </w:rPr>
  </w:style>
  <w:style w:type="paragraph" w:customStyle="1" w:styleId="TableParagraph">
    <w:name w:val="Table Paragraph"/>
    <w:basedOn w:val="Normal"/>
    <w:rPr>
      <w:rFonts w:ascii="宋体" w:hAnsi="宋体" w:cs="宋体"/>
      <w:szCs w:val="22"/>
      <w:lang w:val="zh-CN"/>
    </w:rPr>
  </w:style>
  <w:style w:type="paragraph" w:customStyle="1" w:styleId="4">
    <w:name w:val="题注4"/>
    <w:basedOn w:val="Normal"/>
    <w:next w:val="Caption"/>
    <w:pPr>
      <w:ind w:leftChars="-64" w:left="-132" w:rightChars="-50" w:right="-105" w:hanging="2"/>
      <w:jc w:val="center"/>
    </w:pPr>
    <w:rPr>
      <w:b/>
      <w:color w:val="FF0000"/>
      <w:szCs w:val="21"/>
      <w:lang w:val="en-GB"/>
    </w:rPr>
  </w:style>
  <w:style w:type="paragraph" w:customStyle="1" w:styleId="a2">
    <w:name w:val="图"/>
    <w:basedOn w:val="Normal"/>
    <w:pPr>
      <w:keepNext/>
      <w:adjustRightInd w:val="0"/>
      <w:spacing w:before="60" w:after="60" w:line="300" w:lineRule="auto"/>
      <w:jc w:val="center"/>
      <w:textAlignment w:val="center"/>
    </w:pPr>
    <w:rPr>
      <w:snapToGrid w:val="0"/>
      <w:spacing w:val="20"/>
      <w:kern w:val="0"/>
      <w:sz w:val="24"/>
      <w:szCs w:val="20"/>
      <w:lang w:val="en-IL"/>
    </w:rPr>
  </w:style>
  <w:style w:type="paragraph" w:customStyle="1" w:styleId="CharChar1CharCharCharCharCharCharCharCharCharChar">
    <w:name w:val="Char Char1 Char Char Char Char Char Char Char Char Char Char"/>
    <w:basedOn w:val="Normal"/>
    <w:rPr>
      <w:rFonts w:ascii="Tahoma" w:hAnsi="Tahoma"/>
      <w:sz w:val="24"/>
      <w:szCs w:val="20"/>
    </w:rPr>
  </w:style>
  <w:style w:type="paragraph" w:customStyle="1" w:styleId="CharChar2Char">
    <w:name w:val="Char Char2 Char"/>
    <w:basedOn w:val="Normal"/>
    <w:rPr>
      <w:rFonts w:ascii="宋体" w:hAnsi="宋体"/>
      <w:b/>
      <w:sz w:val="28"/>
      <w:szCs w:val="28"/>
    </w:rPr>
  </w:style>
  <w:style w:type="table" w:customStyle="1" w:styleId="TableNormal1">
    <w:name w:val="Table Normal1"/>
    <w:unhideWhenUsed/>
    <w:qFormat/>
    <w:rPr>
      <w:rFonts w:ascii="Arial" w:hAnsi="Arial" w:cs="Arial"/>
      <w:snapToGrid w:val="0"/>
      <w:color w:val="000000"/>
      <w:sz w:val="21"/>
      <w:szCs w:val="21"/>
      <w:lang w:val="en-US"/>
    </w:rPr>
    <w:tblPr>
      <w:tblCellMar>
        <w:top w:w="0" w:type="dxa"/>
        <w:left w:w="0" w:type="dxa"/>
        <w:bottom w:w="0" w:type="dxa"/>
        <w:right w:w="0" w:type="dxa"/>
      </w:tblCellMar>
    </w:tblPr>
  </w:style>
  <w:style w:type="paragraph" w:styleId="ListParagraph">
    <w:name w:val="List Paragraph"/>
    <w:basedOn w:val="Normal"/>
    <w:uiPriority w:val="99"/>
    <w:qFormat/>
    <w:rsid w:val="00784725"/>
    <w:pPr>
      <w:ind w:left="720"/>
      <w:contextualSpacing/>
    </w:pPr>
  </w:style>
  <w:style w:type="character" w:styleId="CommentReference">
    <w:name w:val="annotation reference"/>
    <w:basedOn w:val="DefaultParagraphFont"/>
    <w:rsid w:val="0000732E"/>
    <w:rPr>
      <w:sz w:val="16"/>
      <w:szCs w:val="16"/>
    </w:rPr>
  </w:style>
  <w:style w:type="paragraph" w:styleId="CommentSubject">
    <w:name w:val="annotation subject"/>
    <w:basedOn w:val="CommentText"/>
    <w:next w:val="CommentText"/>
    <w:link w:val="CommentSubjectChar"/>
    <w:rsid w:val="0000732E"/>
    <w:pPr>
      <w:adjustRightInd/>
      <w:spacing w:line="240" w:lineRule="auto"/>
      <w:jc w:val="both"/>
      <w:textAlignment w:val="auto"/>
    </w:pPr>
    <w:rPr>
      <w:b/>
      <w:bCs/>
      <w:kern w:val="2"/>
      <w:sz w:val="20"/>
    </w:rPr>
  </w:style>
  <w:style w:type="character" w:customStyle="1" w:styleId="CommentSubjectChar">
    <w:name w:val="Comment Subject Char"/>
    <w:basedOn w:val="CommentTextChar"/>
    <w:link w:val="CommentSubject"/>
    <w:rsid w:val="0000732E"/>
    <w:rPr>
      <w:b/>
      <w:bCs/>
      <w:kern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652">
      <w:bodyDiv w:val="1"/>
      <w:marLeft w:val="0"/>
      <w:marRight w:val="0"/>
      <w:marTop w:val="0"/>
      <w:marBottom w:val="0"/>
      <w:divBdr>
        <w:top w:val="none" w:sz="0" w:space="0" w:color="auto"/>
        <w:left w:val="none" w:sz="0" w:space="0" w:color="auto"/>
        <w:bottom w:val="none" w:sz="0" w:space="0" w:color="auto"/>
        <w:right w:val="none" w:sz="0" w:space="0" w:color="auto"/>
      </w:divBdr>
    </w:div>
    <w:div w:id="264849977">
      <w:bodyDiv w:val="1"/>
      <w:marLeft w:val="0"/>
      <w:marRight w:val="0"/>
      <w:marTop w:val="0"/>
      <w:marBottom w:val="0"/>
      <w:divBdr>
        <w:top w:val="none" w:sz="0" w:space="0" w:color="auto"/>
        <w:left w:val="none" w:sz="0" w:space="0" w:color="auto"/>
        <w:bottom w:val="none" w:sz="0" w:space="0" w:color="auto"/>
        <w:right w:val="none" w:sz="0" w:space="0" w:color="auto"/>
      </w:divBdr>
    </w:div>
    <w:div w:id="345133817">
      <w:bodyDiv w:val="1"/>
      <w:marLeft w:val="0"/>
      <w:marRight w:val="0"/>
      <w:marTop w:val="0"/>
      <w:marBottom w:val="0"/>
      <w:divBdr>
        <w:top w:val="none" w:sz="0" w:space="0" w:color="auto"/>
        <w:left w:val="none" w:sz="0" w:space="0" w:color="auto"/>
        <w:bottom w:val="none" w:sz="0" w:space="0" w:color="auto"/>
        <w:right w:val="none" w:sz="0" w:space="0" w:color="auto"/>
      </w:divBdr>
    </w:div>
    <w:div w:id="629752452">
      <w:bodyDiv w:val="1"/>
      <w:marLeft w:val="0"/>
      <w:marRight w:val="0"/>
      <w:marTop w:val="0"/>
      <w:marBottom w:val="0"/>
      <w:divBdr>
        <w:top w:val="none" w:sz="0" w:space="0" w:color="auto"/>
        <w:left w:val="none" w:sz="0" w:space="0" w:color="auto"/>
        <w:bottom w:val="none" w:sz="0" w:space="0" w:color="auto"/>
        <w:right w:val="none" w:sz="0" w:space="0" w:color="auto"/>
      </w:divBdr>
    </w:div>
    <w:div w:id="807431884">
      <w:bodyDiv w:val="1"/>
      <w:marLeft w:val="0"/>
      <w:marRight w:val="0"/>
      <w:marTop w:val="0"/>
      <w:marBottom w:val="0"/>
      <w:divBdr>
        <w:top w:val="none" w:sz="0" w:space="0" w:color="auto"/>
        <w:left w:val="none" w:sz="0" w:space="0" w:color="auto"/>
        <w:bottom w:val="none" w:sz="0" w:space="0" w:color="auto"/>
        <w:right w:val="none" w:sz="0" w:space="0" w:color="auto"/>
      </w:divBdr>
    </w:div>
    <w:div w:id="813260247">
      <w:bodyDiv w:val="1"/>
      <w:marLeft w:val="0"/>
      <w:marRight w:val="0"/>
      <w:marTop w:val="0"/>
      <w:marBottom w:val="0"/>
      <w:divBdr>
        <w:top w:val="none" w:sz="0" w:space="0" w:color="auto"/>
        <w:left w:val="none" w:sz="0" w:space="0" w:color="auto"/>
        <w:bottom w:val="none" w:sz="0" w:space="0" w:color="auto"/>
        <w:right w:val="none" w:sz="0" w:space="0" w:color="auto"/>
      </w:divBdr>
    </w:div>
    <w:div w:id="842815303">
      <w:bodyDiv w:val="1"/>
      <w:marLeft w:val="0"/>
      <w:marRight w:val="0"/>
      <w:marTop w:val="0"/>
      <w:marBottom w:val="0"/>
      <w:divBdr>
        <w:top w:val="none" w:sz="0" w:space="0" w:color="auto"/>
        <w:left w:val="none" w:sz="0" w:space="0" w:color="auto"/>
        <w:bottom w:val="none" w:sz="0" w:space="0" w:color="auto"/>
        <w:right w:val="none" w:sz="0" w:space="0" w:color="auto"/>
      </w:divBdr>
    </w:div>
    <w:div w:id="893539341">
      <w:bodyDiv w:val="1"/>
      <w:marLeft w:val="0"/>
      <w:marRight w:val="0"/>
      <w:marTop w:val="0"/>
      <w:marBottom w:val="0"/>
      <w:divBdr>
        <w:top w:val="none" w:sz="0" w:space="0" w:color="auto"/>
        <w:left w:val="none" w:sz="0" w:space="0" w:color="auto"/>
        <w:bottom w:val="none" w:sz="0" w:space="0" w:color="auto"/>
        <w:right w:val="none" w:sz="0" w:space="0" w:color="auto"/>
      </w:divBdr>
    </w:div>
    <w:div w:id="1191724169">
      <w:bodyDiv w:val="1"/>
      <w:marLeft w:val="0"/>
      <w:marRight w:val="0"/>
      <w:marTop w:val="0"/>
      <w:marBottom w:val="0"/>
      <w:divBdr>
        <w:top w:val="none" w:sz="0" w:space="0" w:color="auto"/>
        <w:left w:val="none" w:sz="0" w:space="0" w:color="auto"/>
        <w:bottom w:val="none" w:sz="0" w:space="0" w:color="auto"/>
        <w:right w:val="none" w:sz="0" w:space="0" w:color="auto"/>
      </w:divBdr>
    </w:div>
    <w:div w:id="1530559685">
      <w:bodyDiv w:val="1"/>
      <w:marLeft w:val="0"/>
      <w:marRight w:val="0"/>
      <w:marTop w:val="0"/>
      <w:marBottom w:val="0"/>
      <w:divBdr>
        <w:top w:val="none" w:sz="0" w:space="0" w:color="auto"/>
        <w:left w:val="none" w:sz="0" w:space="0" w:color="auto"/>
        <w:bottom w:val="none" w:sz="0" w:space="0" w:color="auto"/>
        <w:right w:val="none" w:sz="0" w:space="0" w:color="auto"/>
      </w:divBdr>
    </w:div>
    <w:div w:id="1897620854">
      <w:bodyDiv w:val="1"/>
      <w:marLeft w:val="0"/>
      <w:marRight w:val="0"/>
      <w:marTop w:val="0"/>
      <w:marBottom w:val="0"/>
      <w:divBdr>
        <w:top w:val="none" w:sz="0" w:space="0" w:color="auto"/>
        <w:left w:val="none" w:sz="0" w:space="0" w:color="auto"/>
        <w:bottom w:val="none" w:sz="0" w:space="0" w:color="auto"/>
        <w:right w:val="none" w:sz="0" w:space="0" w:color="auto"/>
      </w:divBdr>
    </w:div>
    <w:div w:id="2022047961">
      <w:bodyDiv w:val="1"/>
      <w:marLeft w:val="0"/>
      <w:marRight w:val="0"/>
      <w:marTop w:val="0"/>
      <w:marBottom w:val="0"/>
      <w:divBdr>
        <w:top w:val="none" w:sz="0" w:space="0" w:color="auto"/>
        <w:left w:val="none" w:sz="0" w:space="0" w:color="auto"/>
        <w:bottom w:val="none" w:sz="0" w:space="0" w:color="auto"/>
        <w:right w:val="none" w:sz="0" w:space="0" w:color="auto"/>
      </w:divBdr>
    </w:div>
    <w:div w:id="2129813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d6768a-367e-497a-a8f4-761374957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8" ma:contentTypeDescription="新建文档。" ma:contentTypeScope="" ma:versionID="52ced76f33a1ca35a58802920772eebd">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eec751bf3ade7ef3c20933de891e31bf"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3D3F6-6EAF-417B-B8C5-CEA50166AB6B}">
  <ds:schemaRef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a7d6768a-367e-497a-a8f4-761374957863"/>
    <ds:schemaRef ds:uri="http://schemas.microsoft.com/office/2006/documentManagement/types"/>
    <ds:schemaRef ds:uri="http://schemas.openxmlformats.org/package/2006/metadata/core-properties"/>
    <ds:schemaRef ds:uri="4c78eef0-04b2-430e-a9b2-e98b9a6236d8"/>
    <ds:schemaRef ds:uri="http://purl.org/dc/dcmitype/"/>
  </ds:schemaRefs>
</ds:datastoreItem>
</file>

<file path=customXml/itemProps2.xml><?xml version="1.0" encoding="utf-8"?>
<ds:datastoreItem xmlns:ds="http://schemas.openxmlformats.org/officeDocument/2006/customXml" ds:itemID="{BDA811DF-66D1-4D1F-80A4-400B8754E1C7}">
  <ds:schemaRefs>
    <ds:schemaRef ds:uri="http://schemas.microsoft.com/sharepoint/v3/contenttype/forms"/>
  </ds:schemaRefs>
</ds:datastoreItem>
</file>

<file path=customXml/itemProps3.xml><?xml version="1.0" encoding="utf-8"?>
<ds:datastoreItem xmlns:ds="http://schemas.openxmlformats.org/officeDocument/2006/customXml" ds:itemID="{278B67C9-D677-4FE1-815C-A3D396F9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1928</Words>
  <Characters>10994</Characters>
  <Application>Microsoft Office Word</Application>
  <DocSecurity>0</DocSecurity>
  <PresentationFormat/>
  <Lines>91</Lines>
  <Paragraphs>25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汕头市澄海区凤翔街道道路清扫保洁及垃圾收集服务工程</vt:lpstr>
    </vt:vector>
  </TitlesOfParts>
  <Company>CHINA</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汕头市澄海区凤翔街道道路清扫保洁及垃圾收集服务工程</dc:title>
  <dc:subject/>
  <dc:creator>HSCGZB</dc:creator>
  <cp:keywords/>
  <cp:lastModifiedBy>Elma XIE 谢心洁</cp:lastModifiedBy>
  <cp:revision>2</cp:revision>
  <cp:lastPrinted>2022-10-13T06:59:00Z</cp:lastPrinted>
  <dcterms:created xsi:type="dcterms:W3CDTF">2024-11-28T00:58:00Z</dcterms:created>
  <dcterms:modified xsi:type="dcterms:W3CDTF">2024-11-28T00:58:00Z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82050576A2814FD3843A1ABFCD2B549B_13</vt:lpwstr>
  </property>
  <property fmtid="{D5CDD505-2E9C-101B-9397-08002B2CF9AE}" pid="4" name="ContentTypeId">
    <vt:lpwstr>0x010100AD88432F887B9743A4BD7A34034EACAC</vt:lpwstr>
  </property>
</Properties>
</file>