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DE5DF" w14:textId="77777777" w:rsidR="00B10590" w:rsidRDefault="00B10590">
      <w:pPr>
        <w:jc w:val="center"/>
        <w:rPr>
          <w:rFonts w:ascii="SimHei" w:eastAsia="SimHei"/>
          <w:color w:val="000000" w:themeColor="text1"/>
          <w:sz w:val="32"/>
          <w:szCs w:val="32"/>
        </w:rPr>
      </w:pPr>
    </w:p>
    <w:p w14:paraId="23A86837" w14:textId="77777777" w:rsidR="00B10590" w:rsidRDefault="003961E1">
      <w:pPr>
        <w:jc w:val="center"/>
        <w:rPr>
          <w:rFonts w:ascii="SimHei" w:eastAsia="SimHei"/>
          <w:color w:val="000000" w:themeColor="text1"/>
          <w:sz w:val="32"/>
          <w:szCs w:val="32"/>
        </w:rPr>
      </w:pPr>
      <w:r w:rsidRPr="00CE343B">
        <w:rPr>
          <w:rFonts w:ascii="SimHei" w:eastAsia="SimHei" w:hint="eastAsia"/>
          <w:color w:val="000000" w:themeColor="text1"/>
          <w:sz w:val="32"/>
          <w:szCs w:val="32"/>
        </w:rPr>
        <w:t>广东以色列理工学院</w:t>
      </w:r>
      <w:r w:rsidRPr="00CE343B">
        <w:rPr>
          <w:rFonts w:ascii="SimHei" w:eastAsia="SimHei" w:hint="eastAsia"/>
          <w:color w:val="000000" w:themeColor="text1"/>
          <w:sz w:val="32"/>
          <w:szCs w:val="32"/>
        </w:rPr>
        <w:t>行政</w:t>
      </w:r>
      <w:r w:rsidR="00CE343B" w:rsidRPr="00CE343B">
        <w:rPr>
          <w:rFonts w:ascii="SimHei" w:eastAsia="SimHei" w:hint="eastAsia"/>
          <w:color w:val="000000" w:themeColor="text1"/>
          <w:sz w:val="32"/>
          <w:szCs w:val="32"/>
        </w:rPr>
        <w:t>五</w:t>
      </w:r>
      <w:r w:rsidRPr="00CE343B">
        <w:rPr>
          <w:rFonts w:ascii="SimHei" w:eastAsia="SimHei" w:hint="eastAsia"/>
          <w:color w:val="000000" w:themeColor="text1"/>
          <w:sz w:val="32"/>
          <w:szCs w:val="32"/>
        </w:rPr>
        <w:t>楼办公室家具</w:t>
      </w:r>
      <w:r w:rsidRPr="00CE343B">
        <w:rPr>
          <w:rFonts w:ascii="SimHei" w:eastAsia="SimHei" w:hint="eastAsia"/>
          <w:color w:val="000000" w:themeColor="text1"/>
          <w:sz w:val="32"/>
          <w:szCs w:val="32"/>
        </w:rPr>
        <w:t>采购项目招标文件</w:t>
      </w:r>
    </w:p>
    <w:p w14:paraId="0EB2D568" w14:textId="77777777" w:rsidR="00B10590" w:rsidRDefault="00B10590">
      <w:pPr>
        <w:jc w:val="center"/>
        <w:rPr>
          <w:rFonts w:ascii="SimHei" w:eastAsia="SimHei"/>
          <w:color w:val="000000" w:themeColor="text1"/>
          <w:sz w:val="32"/>
          <w:szCs w:val="32"/>
        </w:rPr>
      </w:pPr>
      <w:bookmarkStart w:id="0" w:name="_GoBack"/>
      <w:bookmarkEnd w:id="0"/>
    </w:p>
    <w:p w14:paraId="7DB1BEEF" w14:textId="77777777" w:rsidR="00B10590" w:rsidRDefault="003961E1">
      <w:pPr>
        <w:pStyle w:val="ad"/>
        <w:numPr>
          <w:ilvl w:val="0"/>
          <w:numId w:val="1"/>
        </w:numPr>
        <w:jc w:val="center"/>
        <w:rPr>
          <w:rFonts w:ascii="SimHei" w:eastAsia="SimHei"/>
          <w:color w:val="000000" w:themeColor="text1"/>
          <w:sz w:val="32"/>
          <w:szCs w:val="32"/>
        </w:rPr>
      </w:pPr>
      <w:r>
        <w:rPr>
          <w:rFonts w:ascii="SimHei" w:eastAsia="SimHei" w:hint="eastAsia"/>
          <w:color w:val="000000" w:themeColor="text1"/>
          <w:sz w:val="32"/>
          <w:szCs w:val="32"/>
        </w:rPr>
        <w:t>用户需求书</w:t>
      </w:r>
    </w:p>
    <w:p w14:paraId="26F6D3F5" w14:textId="77777777" w:rsidR="00B10590" w:rsidRDefault="00B10590">
      <w:pPr>
        <w:pStyle w:val="20"/>
        <w:rPr>
          <w:color w:val="000000" w:themeColor="text1"/>
        </w:rPr>
      </w:pPr>
    </w:p>
    <w:p w14:paraId="662E1EAA" w14:textId="77777777" w:rsidR="00B10590" w:rsidRDefault="003961E1">
      <w:pPr>
        <w:numPr>
          <w:ilvl w:val="0"/>
          <w:numId w:val="2"/>
        </w:numPr>
        <w:tabs>
          <w:tab w:val="left" w:pos="420"/>
          <w:tab w:val="left" w:pos="540"/>
          <w:tab w:val="left" w:pos="574"/>
        </w:tabs>
        <w:spacing w:line="440" w:lineRule="exact"/>
        <w:ind w:left="0" w:firstLine="0"/>
        <w:outlineLvl w:val="0"/>
        <w:rPr>
          <w:rFonts w:ascii="宋体" w:hAnsi="宋体" w:cs="宋体"/>
          <w:b/>
          <w:color w:val="000000" w:themeColor="text1"/>
          <w:sz w:val="24"/>
        </w:rPr>
      </w:pPr>
      <w:bookmarkStart w:id="1" w:name="_Toc9385"/>
      <w:bookmarkStart w:id="2" w:name="_Toc18338"/>
      <w:bookmarkStart w:id="3" w:name="_Toc9603"/>
      <w:bookmarkStart w:id="4" w:name="_Toc29876"/>
      <w:bookmarkStart w:id="5" w:name="_Toc20193"/>
      <w:bookmarkStart w:id="6" w:name="_Toc14942"/>
      <w:bookmarkStart w:id="7" w:name="_Toc9263"/>
      <w:bookmarkStart w:id="8" w:name="_Toc4610"/>
      <w:bookmarkStart w:id="9" w:name="_Toc1906"/>
      <w:bookmarkStart w:id="10" w:name="_Toc29485"/>
      <w:r>
        <w:rPr>
          <w:rFonts w:ascii="宋体" w:hAnsi="宋体" w:cs="宋体" w:hint="eastAsia"/>
          <w:b/>
          <w:color w:val="000000" w:themeColor="text1"/>
          <w:sz w:val="24"/>
        </w:rPr>
        <w:t>总体要求</w:t>
      </w:r>
      <w:bookmarkEnd w:id="1"/>
      <w:bookmarkEnd w:id="2"/>
      <w:bookmarkEnd w:id="3"/>
    </w:p>
    <w:p w14:paraId="125B5699"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本项目最高限价为</w:t>
      </w:r>
      <w:r>
        <w:rPr>
          <w:rFonts w:ascii="宋体" w:hAnsi="宋体" w:cs="宋体" w:hint="eastAsia"/>
          <w:b/>
          <w:color w:val="000000" w:themeColor="text1"/>
          <w:sz w:val="24"/>
        </w:rPr>
        <w:t>人民币</w:t>
      </w:r>
      <w:r>
        <w:rPr>
          <w:rFonts w:ascii="宋体" w:hAnsi="宋体"/>
          <w:b/>
          <w:color w:val="000000" w:themeColor="text1"/>
          <w:sz w:val="24"/>
          <w:highlight w:val="yellow"/>
        </w:rPr>
        <w:t>4</w:t>
      </w:r>
      <w:r>
        <w:rPr>
          <w:rFonts w:ascii="宋体" w:hAnsi="宋体" w:hint="eastAsia"/>
          <w:b/>
          <w:color w:val="000000" w:themeColor="text1"/>
          <w:sz w:val="24"/>
          <w:highlight w:val="yellow"/>
        </w:rPr>
        <w:t>6</w:t>
      </w:r>
      <w:r>
        <w:rPr>
          <w:rFonts w:ascii="宋体" w:hAnsi="宋体" w:hint="eastAsia"/>
          <w:b/>
          <w:color w:val="000000" w:themeColor="text1"/>
          <w:sz w:val="24"/>
          <w:highlight w:val="yellow"/>
        </w:rPr>
        <w:t>万</w:t>
      </w:r>
      <w:r>
        <w:rPr>
          <w:rFonts w:ascii="宋体" w:hAnsi="宋体" w:hint="eastAsia"/>
          <w:b/>
          <w:color w:val="000000" w:themeColor="text1"/>
          <w:sz w:val="24"/>
        </w:rPr>
        <w:t>元</w:t>
      </w:r>
      <w:r>
        <w:rPr>
          <w:rFonts w:ascii="宋体" w:hAnsi="宋体" w:cs="宋体" w:hint="eastAsia"/>
          <w:color w:val="000000" w:themeColor="text1"/>
          <w:sz w:val="24"/>
        </w:rPr>
        <w:t>，</w:t>
      </w:r>
      <w:r>
        <w:rPr>
          <w:rFonts w:ascii="宋体" w:hAnsi="宋体" w:cs="宋体" w:hint="eastAsia"/>
          <w:b/>
          <w:bCs/>
          <w:color w:val="000000" w:themeColor="text1"/>
          <w:sz w:val="24"/>
        </w:rPr>
        <w:t>投标总价不得超出最高限价，否则视为无效投标</w:t>
      </w:r>
      <w:r>
        <w:rPr>
          <w:rFonts w:ascii="宋体" w:hAnsi="宋体" w:cs="宋体" w:hint="eastAsia"/>
          <w:color w:val="000000" w:themeColor="text1"/>
          <w:sz w:val="24"/>
        </w:rPr>
        <w:t>。</w:t>
      </w:r>
      <w:bookmarkEnd w:id="4"/>
      <w:bookmarkEnd w:id="5"/>
      <w:bookmarkEnd w:id="6"/>
      <w:bookmarkEnd w:id="7"/>
      <w:bookmarkEnd w:id="8"/>
      <w:bookmarkEnd w:id="9"/>
      <w:bookmarkEnd w:id="10"/>
    </w:p>
    <w:p w14:paraId="5515E234"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投标人须对以本项目为单位的货物及服务进行整体响应，任何只对其中一部分内容进行的响应都被视为无效投标。</w:t>
      </w:r>
    </w:p>
    <w:p w14:paraId="4393CEB1"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投标总报价包括完成本项目的成本、利润、运费、税金等全部费用。投标人所投产品及材料应是原厂原装、全新的，并符合下列要求：国家标准、行业标准以及该产品的出厂标准。</w:t>
      </w:r>
    </w:p>
    <w:p w14:paraId="186D2210"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投标人应对投标产品列明其品牌、型号、制造商名称、产地、技术参数、功能介绍和使用说明。</w:t>
      </w:r>
    </w:p>
    <w:p w14:paraId="2DC07769"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伴随服务（费用包含在投标总价内）：全部产品的技术设计、运输、安装调试、人员培训、售后服务、含税等费用。</w:t>
      </w:r>
    </w:p>
    <w:p w14:paraId="4BB1C871"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凡标有“★”号的为实质性条款，投标人如有任何一条没有响应或负偏离，将按无效投标处理。</w:t>
      </w:r>
    </w:p>
    <w:p w14:paraId="7E6373F5"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投标人所提供的设备必须是未使用过的全新产品，投标人需</w:t>
      </w:r>
      <w:proofErr w:type="gramStart"/>
      <w:r>
        <w:rPr>
          <w:rFonts w:ascii="宋体" w:hAnsi="宋体" w:cs="宋体" w:hint="eastAsia"/>
          <w:color w:val="000000" w:themeColor="text1"/>
          <w:sz w:val="24"/>
        </w:rPr>
        <w:t>随设备</w:t>
      </w:r>
      <w:proofErr w:type="gramEnd"/>
      <w:r>
        <w:rPr>
          <w:rFonts w:ascii="宋体" w:hAnsi="宋体" w:cs="宋体" w:hint="eastAsia"/>
          <w:color w:val="000000" w:themeColor="text1"/>
          <w:sz w:val="24"/>
        </w:rPr>
        <w:t>装箱提供制造厂的产品检验</w:t>
      </w:r>
      <w:r>
        <w:rPr>
          <w:rFonts w:ascii="宋体" w:hAnsi="宋体" w:cs="宋体" w:hint="eastAsia"/>
          <w:color w:val="000000" w:themeColor="text1"/>
          <w:sz w:val="24"/>
        </w:rPr>
        <w:t>/</w:t>
      </w:r>
      <w:r>
        <w:rPr>
          <w:rFonts w:ascii="宋体" w:hAnsi="宋体" w:cs="宋体" w:hint="eastAsia"/>
          <w:color w:val="000000" w:themeColor="text1"/>
          <w:sz w:val="24"/>
        </w:rPr>
        <w:t>检测报告、产品合格证书、质量保证书和保修书等证明文件。</w:t>
      </w:r>
    </w:p>
    <w:p w14:paraId="48648733" w14:textId="77777777" w:rsidR="00B10590" w:rsidRDefault="003961E1">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投标人须在投标文件中填写《技术条款响应表》，当投标文件中技术参数与招标文件中技术参数有偏离时，须在“偏离”栏内如实注明是“正偏离”或“负偏离”，“正偏离”指投标产品的技术参数优于招标</w:t>
      </w:r>
      <w:r>
        <w:rPr>
          <w:rFonts w:ascii="宋体" w:hAnsi="宋体" w:cs="宋体" w:hint="eastAsia"/>
          <w:color w:val="000000" w:themeColor="text1"/>
          <w:sz w:val="24"/>
        </w:rPr>
        <w:t>文件中要求，“负偏离”指投标产品的技术参数低于招标文件中要求。</w:t>
      </w:r>
    </w:p>
    <w:p w14:paraId="53A3797B" w14:textId="77777777" w:rsidR="00B10590" w:rsidRDefault="003961E1">
      <w:pPr>
        <w:numPr>
          <w:ilvl w:val="0"/>
          <w:numId w:val="3"/>
        </w:numPr>
        <w:tabs>
          <w:tab w:val="clear" w:pos="1260"/>
          <w:tab w:val="left" w:pos="720"/>
        </w:tabs>
        <w:spacing w:line="440" w:lineRule="exact"/>
        <w:ind w:left="0" w:firstLineChars="200" w:firstLine="480"/>
        <w:rPr>
          <w:color w:val="000000" w:themeColor="text1"/>
        </w:rPr>
      </w:pPr>
      <w:r>
        <w:rPr>
          <w:rFonts w:ascii="宋体" w:hAnsi="宋体" w:cs="宋体" w:hint="eastAsia"/>
          <w:color w:val="000000" w:themeColor="text1"/>
          <w:sz w:val="24"/>
        </w:rPr>
        <w:t>属于环境标志产品的，优先采购国家财政部和国家环境保护部公布的最新《环境标志产品政府采购清单》所列产品。</w:t>
      </w:r>
    </w:p>
    <w:p w14:paraId="4178483D" w14:textId="77777777" w:rsidR="00B10590" w:rsidRDefault="00B10590">
      <w:pPr>
        <w:pStyle w:val="20"/>
        <w:ind w:firstLineChars="150" w:firstLine="315"/>
        <w:rPr>
          <w:color w:val="000000" w:themeColor="text1"/>
        </w:rPr>
      </w:pPr>
    </w:p>
    <w:p w14:paraId="3E781CDC" w14:textId="77777777" w:rsidR="00B10590" w:rsidRDefault="00B10590">
      <w:pPr>
        <w:pStyle w:val="20"/>
        <w:ind w:firstLineChars="150" w:firstLine="315"/>
        <w:rPr>
          <w:color w:val="000000" w:themeColor="text1"/>
        </w:rPr>
      </w:pPr>
    </w:p>
    <w:p w14:paraId="20F7EF74" w14:textId="77777777" w:rsidR="00B10590" w:rsidRDefault="00B10590">
      <w:pPr>
        <w:pStyle w:val="20"/>
        <w:ind w:firstLineChars="150" w:firstLine="315"/>
        <w:rPr>
          <w:color w:val="000000" w:themeColor="text1"/>
        </w:rPr>
      </w:pPr>
    </w:p>
    <w:p w14:paraId="62A9EC36" w14:textId="77777777" w:rsidR="00B10590" w:rsidRDefault="00B10590">
      <w:pPr>
        <w:pStyle w:val="20"/>
        <w:ind w:firstLineChars="150" w:firstLine="315"/>
        <w:rPr>
          <w:color w:val="000000" w:themeColor="text1"/>
        </w:rPr>
      </w:pPr>
    </w:p>
    <w:p w14:paraId="2BD7C0DD" w14:textId="77777777" w:rsidR="00B10590" w:rsidRDefault="00B10590">
      <w:pPr>
        <w:pStyle w:val="20"/>
        <w:ind w:firstLineChars="150" w:firstLine="315"/>
        <w:rPr>
          <w:color w:val="000000" w:themeColor="text1"/>
        </w:rPr>
      </w:pPr>
    </w:p>
    <w:p w14:paraId="0F0EB1AF" w14:textId="77777777" w:rsidR="00B10590" w:rsidRDefault="00B10590">
      <w:pPr>
        <w:pStyle w:val="20"/>
        <w:ind w:firstLineChars="150" w:firstLine="315"/>
        <w:rPr>
          <w:color w:val="000000" w:themeColor="text1"/>
        </w:rPr>
      </w:pPr>
    </w:p>
    <w:p w14:paraId="41C3406B" w14:textId="77777777" w:rsidR="00B10590" w:rsidRDefault="00B10590">
      <w:pPr>
        <w:pStyle w:val="20"/>
        <w:ind w:firstLineChars="150" w:firstLine="315"/>
        <w:rPr>
          <w:color w:val="000000" w:themeColor="text1"/>
        </w:rPr>
      </w:pPr>
    </w:p>
    <w:p w14:paraId="7A8B2B66" w14:textId="77777777" w:rsidR="00B10590" w:rsidRDefault="00B10590">
      <w:pPr>
        <w:pStyle w:val="20"/>
        <w:ind w:firstLineChars="150" w:firstLine="315"/>
        <w:rPr>
          <w:color w:val="000000" w:themeColor="text1"/>
        </w:rPr>
      </w:pPr>
    </w:p>
    <w:p w14:paraId="480CE2C9" w14:textId="77777777" w:rsidR="00B10590" w:rsidRDefault="00B10590">
      <w:pPr>
        <w:pStyle w:val="20"/>
        <w:ind w:firstLineChars="150" w:firstLine="315"/>
        <w:rPr>
          <w:color w:val="000000" w:themeColor="text1"/>
        </w:rPr>
      </w:pPr>
    </w:p>
    <w:p w14:paraId="3165273E" w14:textId="77777777" w:rsidR="00B10590" w:rsidRDefault="00B10590">
      <w:pPr>
        <w:pStyle w:val="20"/>
        <w:ind w:firstLineChars="150" w:firstLine="315"/>
        <w:rPr>
          <w:color w:val="000000" w:themeColor="text1"/>
        </w:rPr>
      </w:pPr>
    </w:p>
    <w:p w14:paraId="109F306C" w14:textId="77777777" w:rsidR="00B10590" w:rsidRDefault="00B10590">
      <w:pPr>
        <w:pStyle w:val="20"/>
        <w:ind w:firstLineChars="150" w:firstLine="315"/>
        <w:rPr>
          <w:color w:val="000000" w:themeColor="text1"/>
        </w:rPr>
      </w:pPr>
    </w:p>
    <w:p w14:paraId="461149DE" w14:textId="77777777" w:rsidR="00B10590" w:rsidRDefault="003961E1">
      <w:pPr>
        <w:pStyle w:val="20"/>
        <w:ind w:leftChars="0" w:left="0" w:firstLineChars="0" w:firstLine="0"/>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二、需求清单</w:t>
      </w:r>
    </w:p>
    <w:tbl>
      <w:tblPr>
        <w:tblW w:w="5000" w:type="pct"/>
        <w:tblLayout w:type="fixed"/>
        <w:tblLook w:val="04A0" w:firstRow="1" w:lastRow="0" w:firstColumn="1" w:lastColumn="0" w:noHBand="0" w:noVBand="1"/>
      </w:tblPr>
      <w:tblGrid>
        <w:gridCol w:w="564"/>
        <w:gridCol w:w="1376"/>
        <w:gridCol w:w="2263"/>
        <w:gridCol w:w="1447"/>
        <w:gridCol w:w="847"/>
        <w:gridCol w:w="709"/>
        <w:gridCol w:w="918"/>
        <w:gridCol w:w="2332"/>
      </w:tblGrid>
      <w:tr w:rsidR="00B10590" w14:paraId="6CE57055" w14:textId="77777777">
        <w:trPr>
          <w:trHeight w:val="760"/>
        </w:trPr>
        <w:tc>
          <w:tcPr>
            <w:tcW w:w="270" w:type="pct"/>
            <w:tcBorders>
              <w:top w:val="single" w:sz="8" w:space="0" w:color="000000"/>
              <w:left w:val="single" w:sz="8" w:space="0" w:color="000000"/>
              <w:bottom w:val="single" w:sz="4" w:space="0" w:color="000000"/>
              <w:right w:val="single" w:sz="4" w:space="0" w:color="000000"/>
            </w:tcBorders>
            <w:shd w:val="clear" w:color="auto" w:fill="DDEBF7"/>
            <w:vAlign w:val="center"/>
          </w:tcPr>
          <w:p w14:paraId="204BB10D" w14:textId="77777777" w:rsidR="00B10590" w:rsidRDefault="003961E1">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657" w:type="pct"/>
            <w:tcBorders>
              <w:top w:val="single" w:sz="8" w:space="0" w:color="000000"/>
              <w:left w:val="single" w:sz="4" w:space="0" w:color="000000"/>
              <w:bottom w:val="single" w:sz="4" w:space="0" w:color="000000"/>
              <w:right w:val="single" w:sz="4" w:space="0" w:color="000000"/>
            </w:tcBorders>
            <w:shd w:val="clear" w:color="auto" w:fill="DDEBF7"/>
            <w:vAlign w:val="center"/>
          </w:tcPr>
          <w:p w14:paraId="12D40CAD" w14:textId="77777777" w:rsidR="00B10590" w:rsidRDefault="003961E1">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品名</w:t>
            </w:r>
          </w:p>
        </w:tc>
        <w:tc>
          <w:tcPr>
            <w:tcW w:w="1081" w:type="pct"/>
            <w:tcBorders>
              <w:top w:val="single" w:sz="8" w:space="0" w:color="000000"/>
              <w:left w:val="single" w:sz="4" w:space="0" w:color="000000"/>
              <w:bottom w:val="single" w:sz="4" w:space="0" w:color="000000"/>
              <w:right w:val="single" w:sz="4" w:space="0" w:color="000000"/>
            </w:tcBorders>
            <w:shd w:val="clear" w:color="auto" w:fill="DDEBF7"/>
            <w:vAlign w:val="center"/>
          </w:tcPr>
          <w:p w14:paraId="6BF7113A" w14:textId="77777777" w:rsidR="00B10590" w:rsidRDefault="003961E1">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参考图片</w:t>
            </w:r>
          </w:p>
        </w:tc>
        <w:tc>
          <w:tcPr>
            <w:tcW w:w="691" w:type="pct"/>
            <w:tcBorders>
              <w:top w:val="single" w:sz="8" w:space="0" w:color="000000"/>
              <w:left w:val="single" w:sz="4" w:space="0" w:color="000000"/>
              <w:bottom w:val="single" w:sz="4" w:space="0" w:color="000000"/>
              <w:right w:val="single" w:sz="4" w:space="0" w:color="000000"/>
            </w:tcBorders>
            <w:shd w:val="clear" w:color="auto" w:fill="DDEBF7"/>
            <w:vAlign w:val="center"/>
          </w:tcPr>
          <w:p w14:paraId="005CC9BF" w14:textId="77777777" w:rsidR="00B10590" w:rsidRDefault="003961E1">
            <w:pPr>
              <w:widowControl/>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尺寸</w:t>
            </w:r>
          </w:p>
        </w:tc>
        <w:tc>
          <w:tcPr>
            <w:tcW w:w="405" w:type="pct"/>
            <w:tcBorders>
              <w:top w:val="single" w:sz="8" w:space="0" w:color="000000"/>
              <w:left w:val="single" w:sz="4" w:space="0" w:color="000000"/>
              <w:bottom w:val="single" w:sz="4" w:space="0" w:color="000000"/>
              <w:right w:val="single" w:sz="4" w:space="0" w:color="000000"/>
            </w:tcBorders>
            <w:shd w:val="clear" w:color="auto" w:fill="DDEBF7"/>
            <w:vAlign w:val="center"/>
          </w:tcPr>
          <w:p w14:paraId="02B4589E" w14:textId="77777777" w:rsidR="00B10590" w:rsidRDefault="003961E1">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单位</w:t>
            </w:r>
          </w:p>
        </w:tc>
        <w:tc>
          <w:tcPr>
            <w:tcW w:w="339" w:type="pct"/>
            <w:tcBorders>
              <w:top w:val="single" w:sz="8" w:space="0" w:color="000000"/>
              <w:left w:val="single" w:sz="4" w:space="0" w:color="000000"/>
              <w:bottom w:val="single" w:sz="4" w:space="0" w:color="000000"/>
              <w:right w:val="single" w:sz="4" w:space="0" w:color="000000"/>
            </w:tcBorders>
            <w:shd w:val="clear" w:color="auto" w:fill="DDEBF7"/>
            <w:vAlign w:val="center"/>
          </w:tcPr>
          <w:p w14:paraId="5BB849AA" w14:textId="77777777" w:rsidR="00B10590" w:rsidRDefault="003961E1">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数量</w:t>
            </w:r>
          </w:p>
        </w:tc>
        <w:tc>
          <w:tcPr>
            <w:tcW w:w="439" w:type="pct"/>
            <w:tcBorders>
              <w:top w:val="single" w:sz="8" w:space="0" w:color="000000"/>
              <w:left w:val="single" w:sz="4" w:space="0" w:color="000000"/>
              <w:bottom w:val="single" w:sz="4" w:space="0" w:color="000000"/>
              <w:right w:val="nil"/>
            </w:tcBorders>
            <w:shd w:val="clear" w:color="auto" w:fill="DDEBF7"/>
            <w:vAlign w:val="center"/>
          </w:tcPr>
          <w:p w14:paraId="47EEE3AD" w14:textId="77777777" w:rsidR="00B10590" w:rsidRDefault="003961E1">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颜色</w:t>
            </w:r>
          </w:p>
        </w:tc>
        <w:tc>
          <w:tcPr>
            <w:tcW w:w="1114" w:type="pct"/>
            <w:tcBorders>
              <w:top w:val="single" w:sz="8" w:space="0" w:color="000000"/>
              <w:left w:val="single" w:sz="4" w:space="0" w:color="000000"/>
              <w:bottom w:val="single" w:sz="4" w:space="0" w:color="000000"/>
              <w:right w:val="nil"/>
            </w:tcBorders>
            <w:shd w:val="clear" w:color="auto" w:fill="DDEBF7"/>
            <w:vAlign w:val="center"/>
          </w:tcPr>
          <w:p w14:paraId="32A1311A" w14:textId="77777777" w:rsidR="00B10590" w:rsidRDefault="00B10590">
            <w:pPr>
              <w:jc w:val="right"/>
              <w:rPr>
                <w:rFonts w:ascii="宋体" w:eastAsia="宋体" w:hAnsi="宋体" w:cs="宋体"/>
                <w:b/>
                <w:bCs/>
                <w:color w:val="000000"/>
                <w:sz w:val="24"/>
              </w:rPr>
            </w:pPr>
          </w:p>
        </w:tc>
      </w:tr>
      <w:tr w:rsidR="00B10590" w14:paraId="5FD75649" w14:textId="77777777">
        <w:trPr>
          <w:trHeight w:val="2032"/>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9136E6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04E0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PVC office table</w:t>
            </w:r>
            <w:r>
              <w:rPr>
                <w:rFonts w:ascii="宋体" w:eastAsia="宋体" w:hAnsi="宋体" w:cs="宋体" w:hint="eastAsia"/>
                <w:color w:val="000000"/>
                <w:kern w:val="0"/>
                <w:sz w:val="22"/>
                <w:szCs w:val="22"/>
                <w:lang w:bidi="ar"/>
              </w:rPr>
              <w:br/>
              <w:t>PVC</w:t>
            </w:r>
            <w:r>
              <w:rPr>
                <w:rFonts w:ascii="宋体" w:eastAsia="宋体" w:hAnsi="宋体" w:cs="宋体" w:hint="eastAsia"/>
                <w:color w:val="000000"/>
                <w:kern w:val="0"/>
                <w:sz w:val="22"/>
                <w:szCs w:val="22"/>
                <w:lang w:bidi="ar"/>
              </w:rPr>
              <w:t>办公桌</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0A3F0545"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5952" behindDoc="0" locked="0" layoutInCell="1" allowOverlap="1" wp14:anchorId="7A87F060" wp14:editId="4C1D9660">
                  <wp:simplePos x="0" y="0"/>
                  <wp:positionH relativeFrom="column">
                    <wp:posOffset>-52070</wp:posOffset>
                  </wp:positionH>
                  <wp:positionV relativeFrom="paragraph">
                    <wp:posOffset>4058285</wp:posOffset>
                  </wp:positionV>
                  <wp:extent cx="1409700" cy="843915"/>
                  <wp:effectExtent l="0" t="0" r="0" b="6985"/>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9"/>
                          <a:stretch>
                            <a:fillRect/>
                          </a:stretch>
                        </pic:blipFill>
                        <pic:spPr>
                          <a:xfrm>
                            <a:off x="0" y="0"/>
                            <a:ext cx="1409700" cy="84391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9D28D"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L1800*W800*H750mm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F44B0"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AE922"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E84F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083E6" w14:textId="77777777" w:rsidR="00B10590" w:rsidRDefault="003961E1">
            <w:pPr>
              <w:widowControl/>
              <w:numPr>
                <w:ilvl w:val="0"/>
                <w:numId w:val="4"/>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板材：采用基材环保等级</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级别实木颗粒板材，同色</w:t>
            </w:r>
            <w:r>
              <w:rPr>
                <w:rFonts w:ascii="宋体" w:eastAsia="宋体" w:hAnsi="宋体" w:cs="宋体" w:hint="eastAsia"/>
                <w:color w:val="000000"/>
                <w:kern w:val="0"/>
                <w:sz w:val="22"/>
                <w:szCs w:val="22"/>
                <w:lang w:bidi="ar"/>
              </w:rPr>
              <w:t>PVC</w:t>
            </w:r>
            <w:proofErr w:type="gramStart"/>
            <w:r>
              <w:rPr>
                <w:rFonts w:ascii="宋体" w:eastAsia="宋体" w:hAnsi="宋体" w:cs="宋体" w:hint="eastAsia"/>
                <w:color w:val="000000"/>
                <w:kern w:val="0"/>
                <w:sz w:val="22"/>
                <w:szCs w:val="22"/>
                <w:lang w:bidi="ar"/>
              </w:rPr>
              <w:t>封边</w:t>
            </w:r>
            <w:proofErr w:type="gramEnd"/>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热熔胶，采用</w:t>
            </w:r>
            <w:proofErr w:type="gramStart"/>
            <w:r>
              <w:rPr>
                <w:rFonts w:ascii="宋体" w:eastAsia="宋体" w:hAnsi="宋体" w:cs="宋体" w:hint="eastAsia"/>
                <w:color w:val="000000"/>
                <w:kern w:val="0"/>
                <w:sz w:val="22"/>
                <w:szCs w:val="22"/>
                <w:lang w:bidi="ar"/>
              </w:rPr>
              <w:t>全自动封边</w:t>
            </w:r>
            <w:proofErr w:type="gramEnd"/>
            <w:r>
              <w:rPr>
                <w:rFonts w:ascii="宋体" w:eastAsia="宋体" w:hAnsi="宋体" w:cs="宋体" w:hint="eastAsia"/>
                <w:color w:val="000000"/>
                <w:kern w:val="0"/>
                <w:sz w:val="22"/>
                <w:szCs w:val="22"/>
                <w:lang w:bidi="ar"/>
              </w:rPr>
              <w:t>机工艺；桌面</w:t>
            </w:r>
            <w:proofErr w:type="gramStart"/>
            <w:r>
              <w:rPr>
                <w:rFonts w:ascii="宋体" w:eastAsia="宋体" w:hAnsi="宋体" w:cs="宋体" w:hint="eastAsia"/>
                <w:color w:val="000000"/>
                <w:kern w:val="0"/>
                <w:sz w:val="22"/>
                <w:szCs w:val="22"/>
                <w:lang w:bidi="ar"/>
              </w:rPr>
              <w:t>及副柜顶板</w:t>
            </w:r>
            <w:proofErr w:type="gramEnd"/>
            <w:r>
              <w:rPr>
                <w:rFonts w:ascii="宋体" w:eastAsia="宋体" w:hAnsi="宋体" w:cs="宋体" w:hint="eastAsia"/>
                <w:color w:val="000000"/>
                <w:kern w:val="0"/>
                <w:sz w:val="22"/>
                <w:szCs w:val="22"/>
                <w:lang w:bidi="ar"/>
              </w:rPr>
              <w:t>隔层板厚度</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，余为</w:t>
            </w:r>
            <w:r>
              <w:rPr>
                <w:rFonts w:ascii="宋体" w:eastAsia="宋体" w:hAnsi="宋体" w:cs="宋体" w:hint="eastAsia"/>
                <w:color w:val="000000"/>
                <w:kern w:val="0"/>
                <w:sz w:val="22"/>
                <w:szCs w:val="22"/>
                <w:lang w:bidi="ar"/>
              </w:rPr>
              <w:t>18mm</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五金配件：采用锈钢材质缓冲阻尼门铰缓冲铰链，消声阻尼缓存三节轨；</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边脚</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采用全铝合金脚·底部配</w:t>
            </w:r>
            <w:r>
              <w:rPr>
                <w:rFonts w:ascii="宋体" w:eastAsia="宋体" w:hAnsi="宋体" w:cs="宋体" w:hint="eastAsia"/>
                <w:color w:val="000000"/>
                <w:kern w:val="0"/>
                <w:sz w:val="22"/>
                <w:szCs w:val="22"/>
                <w:lang w:bidi="ar"/>
              </w:rPr>
              <w:t>ABS</w:t>
            </w:r>
            <w:r>
              <w:rPr>
                <w:rFonts w:ascii="宋体" w:eastAsia="宋体" w:hAnsi="宋体" w:cs="宋体" w:hint="eastAsia"/>
                <w:color w:val="000000"/>
                <w:kern w:val="0"/>
                <w:sz w:val="22"/>
                <w:szCs w:val="22"/>
                <w:lang w:bidi="ar"/>
              </w:rPr>
              <w:t>防滑调节脚﹔横梁</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采用五角管</w:t>
            </w:r>
            <w:r>
              <w:rPr>
                <w:rFonts w:ascii="宋体" w:eastAsia="宋体" w:hAnsi="宋体" w:cs="宋体" w:hint="eastAsia"/>
                <w:color w:val="000000"/>
                <w:kern w:val="0"/>
                <w:sz w:val="22"/>
                <w:szCs w:val="22"/>
                <w:lang w:bidi="ar"/>
              </w:rPr>
              <w:t xml:space="preserve">*1.5mm </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上线脚∶采用</w:t>
            </w:r>
            <w:r>
              <w:rPr>
                <w:rFonts w:ascii="宋体" w:eastAsia="宋体" w:hAnsi="宋体" w:cs="宋体" w:hint="eastAsia"/>
                <w:color w:val="000000"/>
                <w:kern w:val="0"/>
                <w:sz w:val="22"/>
                <w:szCs w:val="22"/>
                <w:lang w:bidi="ar"/>
              </w:rPr>
              <w:t>25*50*1.2mm</w:t>
            </w:r>
            <w:r>
              <w:rPr>
                <w:rFonts w:ascii="宋体" w:eastAsia="宋体" w:hAnsi="宋体" w:cs="宋体" w:hint="eastAsia"/>
                <w:color w:val="000000"/>
                <w:kern w:val="0"/>
                <w:sz w:val="22"/>
                <w:szCs w:val="22"/>
                <w:lang w:bidi="ar"/>
              </w:rPr>
              <w:t>方与</w:t>
            </w:r>
            <w:r>
              <w:rPr>
                <w:rFonts w:ascii="宋体" w:eastAsia="宋体" w:hAnsi="宋体" w:cs="宋体" w:hint="eastAsia"/>
                <w:color w:val="000000"/>
                <w:kern w:val="0"/>
                <w:sz w:val="22"/>
                <w:szCs w:val="22"/>
                <w:lang w:bidi="ar"/>
              </w:rPr>
              <w:t>20*60*1.5mm</w:t>
            </w:r>
            <w:r>
              <w:rPr>
                <w:rFonts w:ascii="宋体" w:eastAsia="宋体" w:hAnsi="宋体" w:cs="宋体" w:hint="eastAsia"/>
                <w:color w:val="000000"/>
                <w:kern w:val="0"/>
                <w:sz w:val="22"/>
                <w:szCs w:val="22"/>
                <w:lang w:bidi="ar"/>
              </w:rPr>
              <w:t>方组合焊接成型，中间扣板采用</w:t>
            </w:r>
            <w:r>
              <w:rPr>
                <w:rFonts w:ascii="宋体" w:eastAsia="宋体" w:hAnsi="宋体" w:cs="宋体" w:hint="eastAsia"/>
                <w:color w:val="000000"/>
                <w:kern w:val="0"/>
                <w:sz w:val="22"/>
                <w:szCs w:val="22"/>
                <w:lang w:bidi="ar"/>
              </w:rPr>
              <w:t>0.9mm</w:t>
            </w:r>
            <w:r>
              <w:rPr>
                <w:rFonts w:ascii="宋体" w:eastAsia="宋体" w:hAnsi="宋体" w:cs="宋体" w:hint="eastAsia"/>
                <w:color w:val="000000"/>
                <w:kern w:val="0"/>
                <w:sz w:val="22"/>
                <w:szCs w:val="22"/>
                <w:lang w:bidi="ar"/>
              </w:rPr>
              <w:t>冷轧板冲压成型，一面拆装结构，内侧折边开葫芦孔用螺丝固定</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可冲</w:t>
            </w:r>
            <w:r>
              <w:rPr>
                <w:rFonts w:ascii="宋体" w:eastAsia="宋体" w:hAnsi="宋体" w:cs="宋体" w:hint="eastAsia"/>
                <w:color w:val="000000"/>
                <w:kern w:val="0"/>
                <w:sz w:val="22"/>
                <w:szCs w:val="22"/>
                <w:lang w:bidi="ar"/>
              </w:rPr>
              <w:t>86</w:t>
            </w:r>
            <w:r>
              <w:rPr>
                <w:rFonts w:ascii="宋体" w:eastAsia="宋体" w:hAnsi="宋体" w:cs="宋体" w:hint="eastAsia"/>
                <w:color w:val="000000"/>
                <w:kern w:val="0"/>
                <w:sz w:val="22"/>
                <w:szCs w:val="22"/>
                <w:lang w:bidi="ar"/>
              </w:rPr>
              <w:t>面板孔及散热孔﹔</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连接接头</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采用铝合金材质﹔</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前挡板为冷轧钢板冲压成型；</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副台：带三抽格，一个开门，一个主机柜带散热；</w:t>
            </w:r>
            <w:r>
              <w:rPr>
                <w:rFonts w:ascii="宋体" w:eastAsia="宋体" w:hAnsi="宋体" w:cs="宋体" w:hint="eastAsia"/>
                <w:color w:val="000000"/>
                <w:kern w:val="0"/>
                <w:sz w:val="22"/>
                <w:szCs w:val="22"/>
                <w:lang w:bidi="ar"/>
              </w:rPr>
              <w:br/>
              <w:t>7.</w:t>
            </w:r>
            <w:r>
              <w:rPr>
                <w:rFonts w:ascii="宋体" w:eastAsia="宋体" w:hAnsi="宋体" w:cs="宋体" w:hint="eastAsia"/>
                <w:color w:val="000000"/>
                <w:kern w:val="0"/>
                <w:sz w:val="22"/>
                <w:szCs w:val="22"/>
                <w:lang w:bidi="ar"/>
              </w:rPr>
              <w:t>工艺要求</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采用优质冷轧钢·焊接部位均采用</w:t>
            </w:r>
            <w:r>
              <w:rPr>
                <w:rFonts w:ascii="宋体" w:eastAsia="宋体" w:hAnsi="宋体" w:cs="宋体" w:hint="eastAsia"/>
                <w:color w:val="000000"/>
                <w:kern w:val="0"/>
                <w:sz w:val="22"/>
                <w:szCs w:val="22"/>
                <w:lang w:bidi="ar"/>
              </w:rPr>
              <w:t>cO2</w:t>
            </w:r>
            <w:r>
              <w:rPr>
                <w:rFonts w:ascii="宋体" w:eastAsia="宋体" w:hAnsi="宋体" w:cs="宋体" w:hint="eastAsia"/>
                <w:color w:val="000000"/>
                <w:kern w:val="0"/>
                <w:sz w:val="22"/>
                <w:szCs w:val="22"/>
                <w:lang w:bidi="ar"/>
              </w:rPr>
              <w:t>气体保护焊及激</w:t>
            </w:r>
            <w:r>
              <w:rPr>
                <w:rFonts w:ascii="宋体" w:eastAsia="宋体" w:hAnsi="宋体" w:cs="宋体" w:hint="eastAsia"/>
                <w:color w:val="000000"/>
                <w:kern w:val="0"/>
                <w:sz w:val="22"/>
                <w:szCs w:val="22"/>
                <w:lang w:bidi="ar"/>
              </w:rPr>
              <w:t>光焊工艺高频焊接，焊接吻合无裂缝﹔所有组件经模具冲压折弯焊接而成，暴露焊接部分打磨</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焊点无毛刺、无脱焊</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且经打磨、平磨、平整处理。</w:t>
            </w:r>
            <w:r>
              <w:rPr>
                <w:rFonts w:ascii="宋体" w:eastAsia="宋体" w:hAnsi="宋体" w:cs="宋体" w:hint="eastAsia"/>
                <w:color w:val="000000"/>
                <w:kern w:val="0"/>
                <w:sz w:val="22"/>
                <w:szCs w:val="22"/>
                <w:lang w:bidi="ar"/>
              </w:rPr>
              <w:br/>
              <w:t>8.</w:t>
            </w:r>
            <w:r>
              <w:rPr>
                <w:rFonts w:ascii="宋体" w:eastAsia="宋体" w:hAnsi="宋体" w:cs="宋体" w:hint="eastAsia"/>
                <w:color w:val="000000"/>
                <w:kern w:val="0"/>
                <w:sz w:val="22"/>
                <w:szCs w:val="22"/>
                <w:lang w:bidi="ar"/>
              </w:rPr>
              <w:t>表面处理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产品表面经除油、去锈、酸洗</w:t>
            </w:r>
            <w:r>
              <w:rPr>
                <w:rFonts w:ascii="宋体" w:eastAsia="宋体" w:hAnsi="宋体" w:cs="宋体" w:hint="eastAsia"/>
                <w:color w:val="000000"/>
                <w:kern w:val="0"/>
                <w:sz w:val="22"/>
                <w:szCs w:val="22"/>
                <w:lang w:bidi="ar"/>
              </w:rPr>
              <w:lastRenderedPageBreak/>
              <w:t>﹑磷化等九道工序处理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采用静电喷粉工艺，抗锈能力达到国际</w:t>
            </w: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级</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表面美观不生锈</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无味无甲醛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环保性强、耐腐蚀、遇阳光不变色、防锈功能好、表面性能稳定长达多年。</w:t>
            </w:r>
          </w:p>
          <w:p w14:paraId="3030EBEB" w14:textId="77777777" w:rsidR="00B10590" w:rsidRDefault="003961E1">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桌面带上线孔</w:t>
            </w:r>
          </w:p>
        </w:tc>
      </w:tr>
      <w:tr w:rsidR="00B10590" w14:paraId="6D79A4B7" w14:textId="77777777">
        <w:trPr>
          <w:trHeight w:val="238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316060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 xml:space="preserve">2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2671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PVC Office chair</w:t>
            </w:r>
            <w:r>
              <w:rPr>
                <w:rFonts w:ascii="宋体" w:eastAsia="宋体" w:hAnsi="宋体" w:cs="宋体" w:hint="eastAsia"/>
                <w:color w:val="000000"/>
                <w:kern w:val="0"/>
                <w:sz w:val="22"/>
                <w:szCs w:val="22"/>
                <w:lang w:bidi="ar"/>
              </w:rPr>
              <w:br/>
              <w:t>PVC</w:t>
            </w:r>
            <w:r>
              <w:rPr>
                <w:rFonts w:ascii="宋体" w:eastAsia="宋体" w:hAnsi="宋体" w:cs="宋体" w:hint="eastAsia"/>
                <w:color w:val="000000"/>
                <w:kern w:val="0"/>
                <w:sz w:val="22"/>
                <w:szCs w:val="22"/>
                <w:lang w:bidi="ar"/>
              </w:rPr>
              <w:t>椅</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146A3680"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6976" behindDoc="0" locked="0" layoutInCell="1" allowOverlap="1" wp14:anchorId="261EB253" wp14:editId="02ABDEA4">
                  <wp:simplePos x="0" y="0"/>
                  <wp:positionH relativeFrom="column">
                    <wp:posOffset>270510</wp:posOffset>
                  </wp:positionH>
                  <wp:positionV relativeFrom="paragraph">
                    <wp:posOffset>1836420</wp:posOffset>
                  </wp:positionV>
                  <wp:extent cx="838200" cy="1215390"/>
                  <wp:effectExtent l="0" t="0" r="0" b="3810"/>
                  <wp:wrapNone/>
                  <wp:docPr id="4" name="图片_11"/>
                  <wp:cNvGraphicFramePr/>
                  <a:graphic xmlns:a="http://schemas.openxmlformats.org/drawingml/2006/main">
                    <a:graphicData uri="http://schemas.openxmlformats.org/drawingml/2006/picture">
                      <pic:pic xmlns:pic="http://schemas.openxmlformats.org/drawingml/2006/picture">
                        <pic:nvPicPr>
                          <pic:cNvPr id="4" name="图片_11"/>
                          <pic:cNvPicPr/>
                        </pic:nvPicPr>
                        <pic:blipFill>
                          <a:blip r:embed="rId10"/>
                          <a:stretch>
                            <a:fillRect/>
                          </a:stretch>
                        </pic:blipFill>
                        <pic:spPr>
                          <a:xfrm>
                            <a:off x="0" y="0"/>
                            <a:ext cx="838200" cy="121539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98F1C"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650*630*1230mm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4115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把</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B281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D548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03036" w14:textId="77777777" w:rsidR="00B10590" w:rsidRDefault="003961E1">
            <w:pPr>
              <w:widowControl/>
              <w:numPr>
                <w:ilvl w:val="0"/>
                <w:numId w:val="5"/>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面料；</w:t>
            </w:r>
            <w:r>
              <w:rPr>
                <w:rFonts w:ascii="宋体" w:eastAsia="宋体" w:hAnsi="宋体" w:cs="宋体" w:hint="eastAsia"/>
                <w:color w:val="000000"/>
                <w:kern w:val="0"/>
                <w:sz w:val="22"/>
                <w:szCs w:val="22"/>
                <w:lang w:bidi="ar"/>
              </w:rPr>
              <w:t>1.2MM</w:t>
            </w:r>
            <w:r>
              <w:rPr>
                <w:rFonts w:ascii="宋体" w:eastAsia="宋体" w:hAnsi="宋体" w:cs="宋体" w:hint="eastAsia"/>
                <w:color w:val="000000"/>
                <w:kern w:val="0"/>
                <w:sz w:val="22"/>
                <w:szCs w:val="22"/>
                <w:lang w:bidi="ar"/>
              </w:rPr>
              <w:t>优质</w:t>
            </w:r>
            <w:r>
              <w:rPr>
                <w:rFonts w:ascii="宋体" w:eastAsia="宋体" w:hAnsi="宋体" w:cs="宋体" w:hint="eastAsia"/>
                <w:color w:val="000000"/>
                <w:kern w:val="0"/>
                <w:sz w:val="22"/>
                <w:szCs w:val="22"/>
                <w:lang w:bidi="ar"/>
              </w:rPr>
              <w:t>PU</w:t>
            </w:r>
            <w:r>
              <w:rPr>
                <w:rFonts w:ascii="宋体" w:eastAsia="宋体" w:hAnsi="宋体" w:cs="宋体" w:hint="eastAsia"/>
                <w:color w:val="000000"/>
                <w:kern w:val="0"/>
                <w:sz w:val="22"/>
                <w:szCs w:val="22"/>
                <w:lang w:bidi="ar"/>
              </w:rPr>
              <w:t>皮，质感软熟，手感舒适耐磨不易脱层；</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木板</w:t>
            </w:r>
            <w:proofErr w:type="gramEnd"/>
            <w:r>
              <w:rPr>
                <w:rFonts w:ascii="宋体" w:eastAsia="宋体" w:hAnsi="宋体" w:cs="宋体" w:hint="eastAsia"/>
                <w:color w:val="000000"/>
                <w:kern w:val="0"/>
                <w:sz w:val="22"/>
                <w:szCs w:val="22"/>
                <w:lang w:bidi="ar"/>
              </w:rPr>
              <w:t>；厚度</w:t>
            </w:r>
            <w:r>
              <w:rPr>
                <w:rFonts w:ascii="宋体" w:eastAsia="宋体" w:hAnsi="宋体" w:cs="宋体" w:hint="eastAsia"/>
                <w:color w:val="000000"/>
                <w:kern w:val="0"/>
                <w:sz w:val="22"/>
                <w:szCs w:val="22"/>
                <w:lang w:bidi="ar"/>
              </w:rPr>
              <w:t>14mm-15mm</w:t>
            </w:r>
            <w:r>
              <w:rPr>
                <w:rFonts w:ascii="宋体" w:eastAsia="宋体" w:hAnsi="宋体" w:cs="宋体" w:hint="eastAsia"/>
                <w:color w:val="000000"/>
                <w:kern w:val="0"/>
                <w:sz w:val="22"/>
                <w:szCs w:val="22"/>
                <w:lang w:bidi="ar"/>
              </w:rPr>
              <w:t>实木多层板，经高温蒸煮、干燥、不虫蛀、变形、霉变</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海绵；</w:t>
            </w:r>
            <w:r>
              <w:rPr>
                <w:rFonts w:ascii="宋体" w:eastAsia="宋体" w:hAnsi="宋体" w:cs="宋体" w:hint="eastAsia"/>
                <w:color w:val="000000"/>
                <w:kern w:val="0"/>
                <w:sz w:val="22"/>
                <w:szCs w:val="22"/>
                <w:lang w:bidi="ar"/>
              </w:rPr>
              <w:t>45</w:t>
            </w:r>
            <w:r>
              <w:rPr>
                <w:rFonts w:ascii="宋体" w:eastAsia="宋体" w:hAnsi="宋体" w:cs="宋体" w:hint="eastAsia"/>
                <w:color w:val="000000"/>
                <w:kern w:val="0"/>
                <w:sz w:val="22"/>
                <w:szCs w:val="22"/>
                <w:lang w:bidi="ar"/>
              </w:rPr>
              <w:t>密度原生态切割原绵</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，回弹力好，座感舒适不易变形；</w:t>
            </w:r>
            <w:r>
              <w:rPr>
                <w:rFonts w:ascii="宋体" w:eastAsia="宋体" w:hAnsi="宋体" w:cs="宋体" w:hint="eastAsia"/>
                <w:color w:val="000000"/>
                <w:kern w:val="0"/>
                <w:sz w:val="22"/>
                <w:szCs w:val="22"/>
                <w:lang w:bidi="ar"/>
              </w:rPr>
              <w:br/>
              <w:t xml:space="preserve">4. </w:t>
            </w:r>
            <w:r>
              <w:rPr>
                <w:rFonts w:ascii="宋体" w:eastAsia="宋体" w:hAnsi="宋体" w:cs="宋体" w:hint="eastAsia"/>
                <w:color w:val="000000"/>
                <w:kern w:val="0"/>
                <w:sz w:val="22"/>
                <w:szCs w:val="22"/>
                <w:lang w:bidi="ar"/>
              </w:rPr>
              <w:t>椅架；采用</w:t>
            </w:r>
            <w:r>
              <w:rPr>
                <w:rFonts w:ascii="宋体" w:eastAsia="宋体" w:hAnsi="宋体" w:cs="宋体" w:hint="eastAsia"/>
                <w:color w:val="000000"/>
                <w:kern w:val="0"/>
                <w:sz w:val="22"/>
                <w:szCs w:val="22"/>
                <w:lang w:bidi="ar"/>
              </w:rPr>
              <w:t>40*20</w:t>
            </w:r>
            <w:r>
              <w:rPr>
                <w:rFonts w:ascii="宋体" w:eastAsia="宋体" w:hAnsi="宋体" w:cs="宋体" w:hint="eastAsia"/>
                <w:color w:val="000000"/>
                <w:kern w:val="0"/>
                <w:sz w:val="22"/>
                <w:szCs w:val="22"/>
                <w:lang w:bidi="ar"/>
              </w:rPr>
              <w:t>椭圆方管，</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厚管壁）经机械折弯，表面经抛光，打磨，耐酸，电镀处理</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，通过盐雾测试</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级</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 xml:space="preserve">5. </w:t>
            </w:r>
            <w:r>
              <w:rPr>
                <w:rFonts w:ascii="宋体" w:eastAsia="宋体" w:hAnsi="宋体" w:cs="宋体" w:hint="eastAsia"/>
                <w:color w:val="000000"/>
                <w:kern w:val="0"/>
                <w:sz w:val="22"/>
                <w:szCs w:val="22"/>
                <w:lang w:bidi="ar"/>
              </w:rPr>
              <w:t>扶手；</w:t>
            </w:r>
            <w:r>
              <w:rPr>
                <w:rFonts w:ascii="宋体" w:eastAsia="宋体" w:hAnsi="宋体" w:cs="宋体" w:hint="eastAsia"/>
                <w:color w:val="000000"/>
                <w:kern w:val="0"/>
                <w:sz w:val="22"/>
                <w:szCs w:val="22"/>
                <w:lang w:bidi="ar"/>
              </w:rPr>
              <w:t>PU</w:t>
            </w:r>
            <w:r>
              <w:rPr>
                <w:rFonts w:ascii="宋体" w:eastAsia="宋体" w:hAnsi="宋体" w:cs="宋体" w:hint="eastAsia"/>
                <w:color w:val="000000"/>
                <w:kern w:val="0"/>
                <w:sz w:val="22"/>
                <w:szCs w:val="22"/>
                <w:lang w:bidi="ar"/>
              </w:rPr>
              <w:t>发泡成型软质接触面；</w:t>
            </w:r>
          </w:p>
          <w:p w14:paraId="5CF63C71" w14:textId="77777777" w:rsidR="00B10590" w:rsidRDefault="003961E1">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整体承重不小于</w:t>
            </w:r>
            <w:r>
              <w:rPr>
                <w:rFonts w:ascii="宋体" w:eastAsia="宋体" w:hAnsi="宋体" w:cs="宋体" w:hint="eastAsia"/>
                <w:color w:val="000000"/>
                <w:kern w:val="0"/>
                <w:sz w:val="22"/>
                <w:szCs w:val="22"/>
                <w:lang w:bidi="ar"/>
              </w:rPr>
              <w:t>180kg</w:t>
            </w:r>
          </w:p>
        </w:tc>
      </w:tr>
      <w:tr w:rsidR="00B10590" w14:paraId="110E8C13" w14:textId="77777777">
        <w:trPr>
          <w:trHeight w:val="234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EB0FD2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CF154"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Chair for visitors in PVC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办公桌前椅</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1AF2D87E"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8000" behindDoc="0" locked="0" layoutInCell="1" allowOverlap="1" wp14:anchorId="1688EDCE" wp14:editId="1E17C278">
                  <wp:simplePos x="0" y="0"/>
                  <wp:positionH relativeFrom="column">
                    <wp:posOffset>281940</wp:posOffset>
                  </wp:positionH>
                  <wp:positionV relativeFrom="paragraph">
                    <wp:posOffset>1075690</wp:posOffset>
                  </wp:positionV>
                  <wp:extent cx="713740" cy="1016000"/>
                  <wp:effectExtent l="0" t="0" r="10160" b="0"/>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11"/>
                          <a:stretch>
                            <a:fillRect/>
                          </a:stretch>
                        </pic:blipFill>
                        <pic:spPr>
                          <a:xfrm>
                            <a:off x="0" y="0"/>
                            <a:ext cx="713740" cy="101600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81D5B"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B261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把</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222B0"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9B952"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黑色</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72A2C" w14:textId="77777777" w:rsidR="00B10590" w:rsidRDefault="003961E1">
            <w:pPr>
              <w:widowControl/>
              <w:numPr>
                <w:ilvl w:val="0"/>
                <w:numId w:val="6"/>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采用优质</w:t>
            </w:r>
            <w:r>
              <w:rPr>
                <w:rFonts w:ascii="宋体" w:eastAsia="宋体" w:hAnsi="宋体" w:cs="宋体" w:hint="eastAsia"/>
                <w:color w:val="000000"/>
                <w:kern w:val="0"/>
                <w:sz w:val="22"/>
                <w:szCs w:val="22"/>
                <w:lang w:bidi="ar"/>
              </w:rPr>
              <w:t>OA</w:t>
            </w:r>
            <w:r>
              <w:rPr>
                <w:rFonts w:ascii="宋体" w:eastAsia="宋体" w:hAnsi="宋体" w:cs="宋体" w:hint="eastAsia"/>
                <w:color w:val="000000"/>
                <w:kern w:val="0"/>
                <w:sz w:val="22"/>
                <w:szCs w:val="22"/>
                <w:lang w:bidi="ar"/>
              </w:rPr>
              <w:t>专业办公防尘网布，椅面位优质西皮</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框架采用黑色塑胶新料加钎，抗老化，添加防寒剂零下</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度以下</w:t>
            </w:r>
            <w:proofErr w:type="gramStart"/>
            <w:r>
              <w:rPr>
                <w:rFonts w:ascii="宋体" w:eastAsia="宋体" w:hAnsi="宋体" w:cs="宋体" w:hint="eastAsia"/>
                <w:color w:val="000000"/>
                <w:kern w:val="0"/>
                <w:sz w:val="22"/>
                <w:szCs w:val="22"/>
                <w:lang w:bidi="ar"/>
              </w:rPr>
              <w:t>不</w:t>
            </w:r>
            <w:proofErr w:type="gramEnd"/>
            <w:r>
              <w:rPr>
                <w:rFonts w:ascii="宋体" w:eastAsia="宋体" w:hAnsi="宋体" w:cs="宋体" w:hint="eastAsia"/>
                <w:color w:val="000000"/>
                <w:kern w:val="0"/>
                <w:sz w:val="22"/>
                <w:szCs w:val="22"/>
                <w:lang w:bidi="ar"/>
              </w:rPr>
              <w:t>爆裂；</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座板采用厚度</w:t>
            </w:r>
            <w:r>
              <w:rPr>
                <w:rFonts w:ascii="宋体" w:eastAsia="宋体" w:hAnsi="宋体" w:cs="宋体" w:hint="eastAsia"/>
                <w:color w:val="000000"/>
                <w:kern w:val="0"/>
                <w:sz w:val="22"/>
                <w:szCs w:val="22"/>
                <w:lang w:bidi="ar"/>
              </w:rPr>
              <w:t>12mm</w:t>
            </w:r>
            <w:r>
              <w:rPr>
                <w:rFonts w:ascii="宋体" w:eastAsia="宋体" w:hAnsi="宋体" w:cs="宋体" w:hint="eastAsia"/>
                <w:color w:val="000000"/>
                <w:kern w:val="0"/>
                <w:sz w:val="22"/>
                <w:szCs w:val="22"/>
                <w:lang w:bidi="ar"/>
              </w:rPr>
              <w:t>实木多层板材；</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海绵采用</w:t>
            </w:r>
            <w:proofErr w:type="gramEnd"/>
            <w:r>
              <w:rPr>
                <w:rFonts w:ascii="宋体" w:eastAsia="宋体" w:hAnsi="宋体" w:cs="宋体" w:hint="eastAsia"/>
                <w:color w:val="000000"/>
                <w:kern w:val="0"/>
                <w:sz w:val="22"/>
                <w:szCs w:val="22"/>
                <w:lang w:bidi="ar"/>
              </w:rPr>
              <w:t>50</w:t>
            </w:r>
            <w:r>
              <w:rPr>
                <w:rFonts w:ascii="宋体" w:eastAsia="宋体" w:hAnsi="宋体" w:cs="宋体" w:hint="eastAsia"/>
                <w:color w:val="000000"/>
                <w:kern w:val="0"/>
                <w:sz w:val="22"/>
                <w:szCs w:val="22"/>
                <w:lang w:bidi="ar"/>
              </w:rPr>
              <w:t>密度高弹力原生海绵；</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椅架采用厚度</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冷轧方管冲压加工，表面防锈电镀</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喷涂处理；</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扶手采用</w:t>
            </w:r>
            <w:r>
              <w:rPr>
                <w:rFonts w:ascii="宋体" w:eastAsia="宋体" w:hAnsi="宋体" w:cs="宋体" w:hint="eastAsia"/>
                <w:color w:val="000000"/>
                <w:kern w:val="0"/>
                <w:sz w:val="22"/>
                <w:szCs w:val="22"/>
                <w:lang w:bidi="ar"/>
              </w:rPr>
              <w:t>PP</w:t>
            </w:r>
            <w:r>
              <w:rPr>
                <w:rFonts w:ascii="宋体" w:eastAsia="宋体" w:hAnsi="宋体" w:cs="宋体" w:hint="eastAsia"/>
                <w:color w:val="000000"/>
                <w:kern w:val="0"/>
                <w:sz w:val="22"/>
                <w:szCs w:val="22"/>
                <w:lang w:bidi="ar"/>
              </w:rPr>
              <w:t>一次成型；</w:t>
            </w:r>
          </w:p>
          <w:p w14:paraId="5719BA57" w14:textId="77777777" w:rsidR="00B10590" w:rsidRDefault="003961E1">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整体承重不小于</w:t>
            </w:r>
            <w:r>
              <w:rPr>
                <w:rFonts w:ascii="宋体" w:eastAsia="宋体" w:hAnsi="宋体" w:cs="宋体" w:hint="eastAsia"/>
                <w:color w:val="000000"/>
                <w:kern w:val="0"/>
                <w:sz w:val="22"/>
                <w:szCs w:val="22"/>
                <w:lang w:bidi="ar"/>
              </w:rPr>
              <w:t>180kg</w:t>
            </w:r>
          </w:p>
        </w:tc>
      </w:tr>
      <w:tr w:rsidR="00B10590" w14:paraId="5CEB7BFF" w14:textId="77777777">
        <w:trPr>
          <w:trHeight w:val="288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6208107"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2D85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Director Office table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主管桌</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00333424"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9024" behindDoc="0" locked="0" layoutInCell="1" allowOverlap="1" wp14:anchorId="108C3CC7" wp14:editId="6F046732">
                  <wp:simplePos x="0" y="0"/>
                  <wp:positionH relativeFrom="column">
                    <wp:posOffset>7620</wp:posOffset>
                  </wp:positionH>
                  <wp:positionV relativeFrom="paragraph">
                    <wp:posOffset>1486535</wp:posOffset>
                  </wp:positionV>
                  <wp:extent cx="1310640" cy="871220"/>
                  <wp:effectExtent l="0" t="0" r="10160" b="508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2"/>
                          <a:stretch>
                            <a:fillRect/>
                          </a:stretch>
                        </pic:blipFill>
                        <pic:spPr>
                          <a:xfrm>
                            <a:off x="0" y="0"/>
                            <a:ext cx="1310640" cy="87122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40013"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L1800*W800*H750mm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BF2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A2D9D"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15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4BB1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995FA"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钢架：采用压铸合金脚，专用合金压铸接头，冷轧钢管拉杆，表面防锈静电喷涂处理；</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台板</w:t>
            </w:r>
            <w:proofErr w:type="gramEnd"/>
            <w:r>
              <w:rPr>
                <w:rFonts w:ascii="宋体" w:eastAsia="宋体" w:hAnsi="宋体" w:cs="宋体" w:hint="eastAsia"/>
                <w:color w:val="000000"/>
                <w:kern w:val="0"/>
                <w:sz w:val="22"/>
                <w:szCs w:val="22"/>
                <w:lang w:bidi="ar"/>
              </w:rPr>
              <w:t>：桌面及副柜顶板隔层板采用厚度</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环保等级</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级实木颗粒板，采用高速自动封边机</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胶合</w:t>
            </w:r>
            <w:r>
              <w:rPr>
                <w:rFonts w:ascii="宋体" w:eastAsia="宋体" w:hAnsi="宋体" w:cs="宋体" w:hint="eastAsia"/>
                <w:color w:val="000000"/>
                <w:kern w:val="0"/>
                <w:sz w:val="22"/>
                <w:szCs w:val="22"/>
                <w:lang w:bidi="ar"/>
              </w:rPr>
              <w:t>PVC</w:t>
            </w:r>
            <w:r>
              <w:rPr>
                <w:rFonts w:ascii="宋体" w:eastAsia="宋体" w:hAnsi="宋体" w:cs="宋体" w:hint="eastAsia"/>
                <w:color w:val="000000"/>
                <w:kern w:val="0"/>
                <w:sz w:val="22"/>
                <w:szCs w:val="22"/>
                <w:lang w:bidi="ar"/>
              </w:rPr>
              <w:t>同色封边；</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功能：桌面</w:t>
            </w:r>
            <w:r>
              <w:rPr>
                <w:rFonts w:ascii="宋体" w:eastAsia="宋体" w:hAnsi="宋体" w:cs="宋体" w:hint="eastAsia"/>
                <w:color w:val="000000"/>
                <w:kern w:val="0"/>
                <w:sz w:val="22"/>
                <w:szCs w:val="22"/>
                <w:lang w:bidi="ar"/>
              </w:rPr>
              <w:t>ABS</w:t>
            </w:r>
            <w:r>
              <w:rPr>
                <w:rFonts w:ascii="宋体" w:eastAsia="宋体" w:hAnsi="宋体" w:cs="宋体" w:hint="eastAsia"/>
                <w:color w:val="000000"/>
                <w:kern w:val="0"/>
                <w:sz w:val="22"/>
                <w:szCs w:val="22"/>
                <w:lang w:bidi="ar"/>
              </w:rPr>
              <w:t>出线盒；</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副台：带三抽格，一个开门，一个主机柜带散热板；</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挡板：采用冷轧钢板；</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配件：优质五金配件，消声三节轨，缓冲铰链；</w:t>
            </w:r>
          </w:p>
        </w:tc>
      </w:tr>
      <w:tr w:rsidR="00B10590" w14:paraId="2B8A51A6" w14:textId="77777777">
        <w:trPr>
          <w:trHeight w:val="308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100E038"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6A47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Director office chair</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主管椅</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7900B7E1"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0048" behindDoc="0" locked="0" layoutInCell="1" allowOverlap="1" wp14:anchorId="16F7DF41" wp14:editId="3E3C7E48">
                  <wp:simplePos x="0" y="0"/>
                  <wp:positionH relativeFrom="column">
                    <wp:posOffset>68580</wp:posOffset>
                  </wp:positionH>
                  <wp:positionV relativeFrom="paragraph">
                    <wp:posOffset>1818640</wp:posOffset>
                  </wp:positionV>
                  <wp:extent cx="1075055" cy="1472565"/>
                  <wp:effectExtent l="0" t="0" r="4445" b="635"/>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13"/>
                          <a:stretch>
                            <a:fillRect/>
                          </a:stretch>
                        </pic:blipFill>
                        <pic:spPr>
                          <a:xfrm>
                            <a:off x="0" y="0"/>
                            <a:ext cx="1075055" cy="147256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3198"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650*630*1060mm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A5B9F"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把</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9E6F0"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15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488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50804" w14:textId="77777777" w:rsidR="00B10590" w:rsidRDefault="003961E1">
            <w:pPr>
              <w:widowControl/>
              <w:numPr>
                <w:ilvl w:val="0"/>
                <w:numId w:val="7"/>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面料：牛皮饰面，质感软熟，手感舒适耐磨不易离层；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木板：座板采用实木多层板</w:t>
            </w:r>
            <w:r>
              <w:rPr>
                <w:rFonts w:ascii="宋体" w:eastAsia="宋体" w:hAnsi="宋体" w:cs="宋体" w:hint="eastAsia"/>
                <w:color w:val="000000"/>
                <w:kern w:val="0"/>
                <w:sz w:val="22"/>
                <w:szCs w:val="22"/>
                <w:lang w:bidi="ar"/>
              </w:rPr>
              <w:t>14-12mm</w:t>
            </w:r>
            <w:r>
              <w:rPr>
                <w:rFonts w:ascii="宋体" w:eastAsia="宋体" w:hAnsi="宋体" w:cs="宋体" w:hint="eastAsia"/>
                <w:color w:val="000000"/>
                <w:kern w:val="0"/>
                <w:sz w:val="22"/>
                <w:szCs w:val="22"/>
                <w:lang w:bidi="ar"/>
              </w:rPr>
              <w:t>超厚木板；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经高温蒸煮、干燥、防虫蛀、变形、霉变</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海绵</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45</w:t>
            </w:r>
            <w:r>
              <w:rPr>
                <w:rFonts w:ascii="宋体" w:eastAsia="宋体" w:hAnsi="宋体" w:cs="宋体" w:hint="eastAsia"/>
                <w:color w:val="000000"/>
                <w:kern w:val="0"/>
                <w:sz w:val="22"/>
                <w:szCs w:val="22"/>
                <w:lang w:bidi="ar"/>
              </w:rPr>
              <w:t>密度原生态绵</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，回弹力好，座感舒适不易变形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扶手：铝合金压铸扶手面嵌入式皮面；</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底盘：青蛙带尾板底盘，任意角度锁定功能；</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五星脚：</w:t>
            </w:r>
            <w:r>
              <w:rPr>
                <w:rFonts w:ascii="宋体" w:eastAsia="宋体" w:hAnsi="宋体" w:cs="宋体" w:hint="eastAsia"/>
                <w:color w:val="000000"/>
                <w:kern w:val="0"/>
                <w:sz w:val="22"/>
                <w:szCs w:val="22"/>
                <w:lang w:bidi="ar"/>
              </w:rPr>
              <w:t>350</w:t>
            </w:r>
            <w:r>
              <w:rPr>
                <w:rFonts w:ascii="宋体" w:eastAsia="宋体" w:hAnsi="宋体" w:cs="宋体" w:hint="eastAsia"/>
                <w:color w:val="000000"/>
                <w:kern w:val="0"/>
                <w:sz w:val="22"/>
                <w:szCs w:val="22"/>
                <w:lang w:bidi="ar"/>
              </w:rPr>
              <w:t>铝合金压铸五星脚，通过</w:t>
            </w:r>
            <w:r>
              <w:rPr>
                <w:rFonts w:ascii="宋体" w:eastAsia="宋体" w:hAnsi="宋体" w:cs="宋体" w:hint="eastAsia"/>
                <w:color w:val="000000"/>
                <w:kern w:val="0"/>
                <w:sz w:val="22"/>
                <w:szCs w:val="22"/>
                <w:lang w:bidi="ar"/>
              </w:rPr>
              <w:t>1100KG</w:t>
            </w:r>
            <w:r>
              <w:rPr>
                <w:rFonts w:ascii="宋体" w:eastAsia="宋体" w:hAnsi="宋体" w:cs="宋体" w:hint="eastAsia"/>
                <w:color w:val="000000"/>
                <w:kern w:val="0"/>
                <w:sz w:val="22"/>
                <w:szCs w:val="22"/>
                <w:lang w:bidi="ar"/>
              </w:rPr>
              <w:t>测试；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气杆：防爆气杆，厚</w:t>
            </w:r>
            <w:r>
              <w:rPr>
                <w:rFonts w:ascii="宋体" w:eastAsia="宋体" w:hAnsi="宋体" w:cs="宋体" w:hint="eastAsia"/>
                <w:color w:val="000000"/>
                <w:kern w:val="0"/>
                <w:sz w:val="22"/>
                <w:szCs w:val="22"/>
                <w:lang w:bidi="ar"/>
              </w:rPr>
              <w:t>2.0mm</w:t>
            </w:r>
            <w:r>
              <w:rPr>
                <w:rFonts w:ascii="宋体" w:eastAsia="宋体" w:hAnsi="宋体" w:cs="宋体" w:hint="eastAsia"/>
                <w:color w:val="000000"/>
                <w:kern w:val="0"/>
                <w:sz w:val="22"/>
                <w:szCs w:val="22"/>
                <w:lang w:bidi="ar"/>
              </w:rPr>
              <w:t>中管</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通过</w:t>
            </w:r>
            <w:r>
              <w:rPr>
                <w:rFonts w:ascii="宋体" w:eastAsia="宋体" w:hAnsi="宋体" w:cs="宋体" w:hint="eastAsia"/>
                <w:color w:val="000000"/>
                <w:kern w:val="0"/>
                <w:sz w:val="22"/>
                <w:szCs w:val="22"/>
                <w:lang w:bidi="ar"/>
              </w:rPr>
              <w:t>BIFMA</w:t>
            </w:r>
            <w:r>
              <w:rPr>
                <w:rFonts w:ascii="宋体" w:eastAsia="宋体" w:hAnsi="宋体" w:cs="宋体" w:hint="eastAsia"/>
                <w:color w:val="000000"/>
                <w:kern w:val="0"/>
                <w:sz w:val="22"/>
                <w:szCs w:val="22"/>
                <w:lang w:bidi="ar"/>
              </w:rPr>
              <w:t>测试</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滑轮；</w:t>
            </w:r>
            <w:r>
              <w:rPr>
                <w:rFonts w:ascii="宋体" w:eastAsia="宋体" w:hAnsi="宋体" w:cs="宋体" w:hint="eastAsia"/>
                <w:color w:val="000000"/>
                <w:kern w:val="0"/>
                <w:sz w:val="22"/>
                <w:szCs w:val="22"/>
                <w:lang w:bidi="ar"/>
              </w:rPr>
              <w:t>60MM</w:t>
            </w:r>
            <w:r>
              <w:rPr>
                <w:rFonts w:ascii="宋体" w:eastAsia="宋体" w:hAnsi="宋体" w:cs="宋体" w:hint="eastAsia"/>
                <w:color w:val="000000"/>
                <w:kern w:val="0"/>
                <w:sz w:val="22"/>
                <w:szCs w:val="22"/>
                <w:lang w:bidi="ar"/>
              </w:rPr>
              <w:t>电镀</w:t>
            </w:r>
            <w:r>
              <w:rPr>
                <w:rFonts w:ascii="宋体" w:eastAsia="宋体" w:hAnsi="宋体" w:cs="宋体" w:hint="eastAsia"/>
                <w:color w:val="000000"/>
                <w:kern w:val="0"/>
                <w:sz w:val="22"/>
                <w:szCs w:val="22"/>
                <w:lang w:bidi="ar"/>
              </w:rPr>
              <w:t>PU</w:t>
            </w:r>
            <w:r>
              <w:rPr>
                <w:rFonts w:ascii="宋体" w:eastAsia="宋体" w:hAnsi="宋体" w:cs="宋体" w:hint="eastAsia"/>
                <w:color w:val="000000"/>
                <w:kern w:val="0"/>
                <w:sz w:val="22"/>
                <w:szCs w:val="22"/>
                <w:lang w:bidi="ar"/>
              </w:rPr>
              <w:t>滑轮</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通过</w:t>
            </w:r>
            <w:r>
              <w:rPr>
                <w:rFonts w:ascii="宋体" w:eastAsia="宋体" w:hAnsi="宋体" w:cs="宋体" w:hint="eastAsia"/>
                <w:color w:val="000000"/>
                <w:kern w:val="0"/>
                <w:sz w:val="22"/>
                <w:szCs w:val="22"/>
                <w:lang w:bidi="ar"/>
              </w:rPr>
              <w:t>BIFMA</w:t>
            </w:r>
            <w:r>
              <w:rPr>
                <w:rFonts w:ascii="宋体" w:eastAsia="宋体" w:hAnsi="宋体" w:cs="宋体" w:hint="eastAsia"/>
                <w:color w:val="000000"/>
                <w:kern w:val="0"/>
                <w:sz w:val="22"/>
                <w:szCs w:val="22"/>
                <w:lang w:bidi="ar"/>
              </w:rPr>
              <w:t>标准测试，噪音低，滑动灵活；</w:t>
            </w:r>
          </w:p>
          <w:p w14:paraId="75B13D51" w14:textId="77777777" w:rsidR="00B10590" w:rsidRDefault="003961E1">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整体承重不小于</w:t>
            </w:r>
            <w:r>
              <w:rPr>
                <w:rFonts w:ascii="宋体" w:eastAsia="宋体" w:hAnsi="宋体" w:cs="宋体" w:hint="eastAsia"/>
                <w:color w:val="000000"/>
                <w:kern w:val="0"/>
                <w:sz w:val="22"/>
                <w:szCs w:val="22"/>
                <w:lang w:bidi="ar"/>
              </w:rPr>
              <w:t>180kg</w:t>
            </w:r>
          </w:p>
        </w:tc>
      </w:tr>
      <w:tr w:rsidR="00B10590" w14:paraId="343A270C" w14:textId="77777777">
        <w:trPr>
          <w:trHeight w:val="324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46B25A4"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00AB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Cabinet of PVC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高文件柜</w:t>
            </w:r>
            <w:r>
              <w:rPr>
                <w:rFonts w:ascii="宋体" w:eastAsia="宋体" w:hAnsi="宋体" w:cs="宋体" w:hint="eastAsia"/>
                <w:color w:val="000000"/>
                <w:kern w:val="0"/>
                <w:sz w:val="22"/>
                <w:szCs w:val="22"/>
                <w:lang w:bidi="ar"/>
              </w:rPr>
              <w:t>A</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29F75443"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1072" behindDoc="0" locked="0" layoutInCell="1" allowOverlap="1" wp14:anchorId="31C55671" wp14:editId="7A91EF0F">
                  <wp:simplePos x="0" y="0"/>
                  <wp:positionH relativeFrom="column">
                    <wp:posOffset>221615</wp:posOffset>
                  </wp:positionH>
                  <wp:positionV relativeFrom="paragraph">
                    <wp:posOffset>2123440</wp:posOffset>
                  </wp:positionV>
                  <wp:extent cx="973455" cy="1372235"/>
                  <wp:effectExtent l="0" t="0" r="4445" b="12065"/>
                  <wp:wrapNone/>
                  <wp:docPr id="1" name="image6"/>
                  <wp:cNvGraphicFramePr/>
                  <a:graphic xmlns:a="http://schemas.openxmlformats.org/drawingml/2006/main">
                    <a:graphicData uri="http://schemas.openxmlformats.org/drawingml/2006/picture">
                      <pic:pic xmlns:pic="http://schemas.openxmlformats.org/drawingml/2006/picture">
                        <pic:nvPicPr>
                          <pic:cNvPr id="1" name="image6"/>
                          <pic:cNvPicPr/>
                        </pic:nvPicPr>
                        <pic:blipFill>
                          <a:blip r:embed="rId14"/>
                          <a:stretch>
                            <a:fillRect/>
                          </a:stretch>
                        </pic:blipFill>
                        <pic:spPr>
                          <a:xfrm>
                            <a:off x="0" y="0"/>
                            <a:ext cx="973455" cy="137223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86303"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L1600*W400*H2000mm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B274F"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FC48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39682"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D1CB"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、基材：采用实木颗粒板材，符合国际</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级环保标准，含水率≤</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，经防潮、防虫、防腐处理，耐磨阻燃防污特点；</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、顶板、承重板、隔层板采用</w:t>
            </w:r>
            <w:r>
              <w:rPr>
                <w:rFonts w:ascii="宋体" w:eastAsia="宋体" w:hAnsi="宋体" w:cs="宋体" w:hint="eastAsia"/>
                <w:color w:val="000000"/>
                <w:kern w:val="0"/>
                <w:sz w:val="22"/>
                <w:szCs w:val="22"/>
                <w:lang w:bidi="ar"/>
              </w:rPr>
              <w:t>25mm E0</w:t>
            </w:r>
            <w:r>
              <w:rPr>
                <w:rFonts w:ascii="宋体" w:eastAsia="宋体" w:hAnsi="宋体" w:cs="宋体" w:hint="eastAsia"/>
                <w:color w:val="000000"/>
                <w:kern w:val="0"/>
                <w:sz w:val="22"/>
                <w:szCs w:val="22"/>
                <w:lang w:bidi="ar"/>
              </w:rPr>
              <w:t>级实木颗粒板，其余板材采用</w:t>
            </w:r>
            <w:r>
              <w:rPr>
                <w:rFonts w:ascii="宋体" w:eastAsia="宋体" w:hAnsi="宋体" w:cs="宋体" w:hint="eastAsia"/>
                <w:color w:val="000000"/>
                <w:kern w:val="0"/>
                <w:sz w:val="22"/>
                <w:szCs w:val="22"/>
                <w:lang w:bidi="ar"/>
              </w:rPr>
              <w:t>18mmE0</w:t>
            </w:r>
            <w:r>
              <w:rPr>
                <w:rFonts w:ascii="宋体" w:eastAsia="宋体" w:hAnsi="宋体" w:cs="宋体" w:hint="eastAsia"/>
                <w:color w:val="000000"/>
                <w:kern w:val="0"/>
                <w:sz w:val="22"/>
                <w:szCs w:val="22"/>
                <w:lang w:bidi="ar"/>
              </w:rPr>
              <w:t>级实木颗粒板</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、封边：同色系</w:t>
            </w:r>
            <w:r>
              <w:rPr>
                <w:rFonts w:ascii="宋体" w:eastAsia="宋体" w:hAnsi="宋体" w:cs="宋体" w:hint="eastAsia"/>
                <w:color w:val="000000"/>
                <w:kern w:val="0"/>
                <w:sz w:val="22"/>
                <w:szCs w:val="22"/>
                <w:lang w:bidi="ar"/>
              </w:rPr>
              <w:t>2mm</w:t>
            </w:r>
            <w:r>
              <w:rPr>
                <w:rFonts w:ascii="宋体" w:eastAsia="宋体" w:hAnsi="宋体" w:cs="宋体" w:hint="eastAsia"/>
                <w:color w:val="000000"/>
                <w:kern w:val="0"/>
                <w:sz w:val="22"/>
                <w:szCs w:val="22"/>
                <w:lang w:bidi="ar"/>
              </w:rPr>
              <w:t>厚</w:t>
            </w:r>
            <w:r>
              <w:rPr>
                <w:rFonts w:ascii="宋体" w:eastAsia="宋体" w:hAnsi="宋体" w:cs="宋体" w:hint="eastAsia"/>
                <w:color w:val="000000"/>
                <w:kern w:val="0"/>
                <w:sz w:val="22"/>
                <w:szCs w:val="22"/>
                <w:lang w:bidi="ar"/>
              </w:rPr>
              <w:t>PVC</w:t>
            </w:r>
            <w:r>
              <w:rPr>
                <w:rFonts w:ascii="宋体" w:eastAsia="宋体" w:hAnsi="宋体" w:cs="宋体" w:hint="eastAsia"/>
                <w:color w:val="000000"/>
                <w:kern w:val="0"/>
                <w:sz w:val="22"/>
                <w:szCs w:val="22"/>
                <w:lang w:bidi="ar"/>
              </w:rPr>
              <w:t>封边。采用高温</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热溶胶，经全自动封边机热压与板材粘连无丝无缝，在不同地区气温、湿度的变化中不受影响，能长期不脱胶、不变形、不开裂；</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、封边胶：采用高温封边</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热溶胶，热稳定好，抗高低温性能好；</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、五金配件：采用优质</w:t>
            </w:r>
            <w:r>
              <w:rPr>
                <w:rFonts w:ascii="宋体" w:eastAsia="宋体" w:hAnsi="宋体" w:cs="宋体" w:hint="eastAsia"/>
                <w:color w:val="000000"/>
                <w:kern w:val="0"/>
                <w:sz w:val="22"/>
                <w:szCs w:val="22"/>
                <w:lang w:bidi="ar"/>
              </w:rPr>
              <w:t>通用组装配件，铝合金拉手，不锈缓冲液压铰链，所有五金件作防锈处理；</w:t>
            </w:r>
          </w:p>
        </w:tc>
      </w:tr>
      <w:tr w:rsidR="00B10590" w14:paraId="2D4B16B5" w14:textId="77777777">
        <w:trPr>
          <w:trHeight w:val="240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5F8CA1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D4F7D"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Meeting table of PVC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会议台</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108F294F"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2096" behindDoc="0" locked="0" layoutInCell="1" allowOverlap="1" wp14:anchorId="4B8D13A0" wp14:editId="7E36C0A8">
                  <wp:simplePos x="0" y="0"/>
                  <wp:positionH relativeFrom="column">
                    <wp:posOffset>-5715</wp:posOffset>
                  </wp:positionH>
                  <wp:positionV relativeFrom="paragraph">
                    <wp:posOffset>1054100</wp:posOffset>
                  </wp:positionV>
                  <wp:extent cx="1365885" cy="1039495"/>
                  <wp:effectExtent l="0" t="0" r="5715" b="1905"/>
                  <wp:wrapNone/>
                  <wp:docPr id="2" name="图片_33"/>
                  <wp:cNvGraphicFramePr/>
                  <a:graphic xmlns:a="http://schemas.openxmlformats.org/drawingml/2006/main">
                    <a:graphicData uri="http://schemas.openxmlformats.org/drawingml/2006/picture">
                      <pic:pic xmlns:pic="http://schemas.openxmlformats.org/drawingml/2006/picture">
                        <pic:nvPicPr>
                          <pic:cNvPr id="2" name="图片_33"/>
                          <pic:cNvPicPr/>
                        </pic:nvPicPr>
                        <pic:blipFill>
                          <a:blip r:embed="rId15"/>
                          <a:stretch>
                            <a:fillRect/>
                          </a:stretch>
                        </pic:blipFill>
                        <pic:spPr>
                          <a:xfrm>
                            <a:off x="0" y="0"/>
                            <a:ext cx="1365885" cy="103949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06655"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w:t>
            </w:r>
            <w:r>
              <w:rPr>
                <w:rFonts w:ascii="宋体" w:eastAsia="宋体" w:hAnsi="宋体" w:cs="宋体" w:hint="eastAsia"/>
                <w:color w:val="000000"/>
                <w:kern w:val="0"/>
                <w:sz w:val="22"/>
                <w:szCs w:val="22"/>
                <w:lang w:bidi="ar"/>
              </w:rPr>
              <w:t>1100mm</w:t>
            </w:r>
            <w:r>
              <w:rPr>
                <w:rFonts w:ascii="宋体" w:eastAsia="宋体" w:hAnsi="宋体" w:cs="宋体" w:hint="eastAsia"/>
                <w:color w:val="000000"/>
                <w:kern w:val="0"/>
                <w:sz w:val="22"/>
                <w:szCs w:val="22"/>
                <w:lang w:bidi="ar"/>
              </w:rPr>
              <w:t>，台面</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厚度</w:t>
            </w:r>
            <w:r>
              <w:rPr>
                <w:rFonts w:ascii="宋体" w:eastAsia="宋体" w:hAnsi="宋体" w:cs="宋体" w:hint="eastAsia"/>
                <w:color w:val="000000"/>
                <w:kern w:val="0"/>
                <w:sz w:val="22"/>
                <w:szCs w:val="22"/>
                <w:lang w:bidi="ar"/>
              </w:rPr>
              <w:t>50mm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2B247"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把</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E411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8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4978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6E7E4"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基材：采用</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级中密度纤维板，桌面</w:t>
            </w:r>
            <w:r>
              <w:rPr>
                <w:rFonts w:ascii="宋体" w:eastAsia="宋体" w:hAnsi="宋体" w:cs="宋体" w:hint="eastAsia"/>
                <w:color w:val="000000"/>
                <w:kern w:val="0"/>
                <w:sz w:val="22"/>
                <w:szCs w:val="22"/>
                <w:lang w:bidi="ar"/>
              </w:rPr>
              <w:t>50mm</w:t>
            </w:r>
            <w:r>
              <w:rPr>
                <w:rFonts w:ascii="宋体" w:eastAsia="宋体" w:hAnsi="宋体" w:cs="宋体" w:hint="eastAsia"/>
                <w:color w:val="000000"/>
                <w:kern w:val="0"/>
                <w:sz w:val="22"/>
                <w:szCs w:val="22"/>
                <w:lang w:bidi="ar"/>
              </w:rPr>
              <w:t>加厚，桌面木纹拼贴严密、平整无裂纹，做斜边处理；台脚为圆锥形底脚纯色处理；</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饰面</w:t>
            </w:r>
            <w:proofErr w:type="gramEnd"/>
            <w:r>
              <w:rPr>
                <w:rFonts w:ascii="宋体" w:eastAsia="宋体" w:hAnsi="宋体" w:cs="宋体" w:hint="eastAsia"/>
                <w:color w:val="000000"/>
                <w:kern w:val="0"/>
                <w:sz w:val="22"/>
                <w:szCs w:val="22"/>
                <w:lang w:bidi="ar"/>
              </w:rPr>
              <w:t>：采用优等</w:t>
            </w:r>
            <w:r>
              <w:rPr>
                <w:rFonts w:ascii="宋体" w:eastAsia="宋体" w:hAnsi="宋体" w:cs="宋体" w:hint="eastAsia"/>
                <w:color w:val="000000"/>
                <w:kern w:val="0"/>
                <w:sz w:val="22"/>
                <w:szCs w:val="22"/>
                <w:lang w:bidi="ar"/>
              </w:rPr>
              <w:t>AAA</w:t>
            </w:r>
            <w:r>
              <w:rPr>
                <w:rFonts w:ascii="宋体" w:eastAsia="宋体" w:hAnsi="宋体" w:cs="宋体" w:hint="eastAsia"/>
                <w:color w:val="000000"/>
                <w:kern w:val="0"/>
                <w:sz w:val="22"/>
                <w:szCs w:val="22"/>
                <w:lang w:bidi="ar"/>
              </w:rPr>
              <w:t>级天然木皮，厚度≥</w:t>
            </w:r>
            <w:r>
              <w:rPr>
                <w:rFonts w:ascii="宋体" w:eastAsia="宋体" w:hAnsi="宋体" w:cs="宋体" w:hint="eastAsia"/>
                <w:color w:val="000000"/>
                <w:kern w:val="0"/>
                <w:sz w:val="22"/>
                <w:szCs w:val="22"/>
                <w:lang w:bidi="ar"/>
              </w:rPr>
              <w:t>0.6mm</w:t>
            </w:r>
            <w:r>
              <w:rPr>
                <w:rFonts w:ascii="宋体" w:eastAsia="宋体" w:hAnsi="宋体" w:cs="宋体" w:hint="eastAsia"/>
                <w:color w:val="000000"/>
                <w:kern w:val="0"/>
                <w:sz w:val="22"/>
                <w:szCs w:val="22"/>
                <w:lang w:bidi="ar"/>
              </w:rPr>
              <w:t>；经过防虫防腐处理，纹理清晰，自然含水率低；</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油漆：采用优质环保油漆，附着力强、流平性高，涂层亮度均匀不褪色，色泽柔和，无气泡无毛刺手感良好</w:t>
            </w:r>
          </w:p>
        </w:tc>
      </w:tr>
      <w:tr w:rsidR="00B10590" w14:paraId="407BDAA4" w14:textId="77777777">
        <w:trPr>
          <w:trHeight w:val="340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4B2E16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8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E7A2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Tea Cabinet of PVC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矮柜</w:t>
            </w:r>
            <w:r>
              <w:rPr>
                <w:rFonts w:ascii="宋体" w:eastAsia="宋体" w:hAnsi="宋体" w:cs="宋体" w:hint="eastAsia"/>
                <w:color w:val="000000"/>
                <w:kern w:val="0"/>
                <w:sz w:val="22"/>
                <w:szCs w:val="22"/>
                <w:lang w:bidi="ar"/>
              </w:rPr>
              <w:t>C</w:t>
            </w:r>
          </w:p>
        </w:tc>
        <w:tc>
          <w:tcPr>
            <w:tcW w:w="1081" w:type="pct"/>
            <w:tcBorders>
              <w:top w:val="single" w:sz="4" w:space="0" w:color="000000"/>
              <w:left w:val="single" w:sz="4" w:space="0" w:color="000000"/>
              <w:bottom w:val="single" w:sz="4" w:space="0" w:color="000000"/>
              <w:right w:val="nil"/>
            </w:tcBorders>
            <w:shd w:val="clear" w:color="auto" w:fill="auto"/>
          </w:tcPr>
          <w:p w14:paraId="0821BB96"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3120" behindDoc="0" locked="0" layoutInCell="1" allowOverlap="1" wp14:anchorId="1589DD94" wp14:editId="650623A5">
                  <wp:simplePos x="0" y="0"/>
                  <wp:positionH relativeFrom="column">
                    <wp:posOffset>-8890</wp:posOffset>
                  </wp:positionH>
                  <wp:positionV relativeFrom="paragraph">
                    <wp:posOffset>1997710</wp:posOffset>
                  </wp:positionV>
                  <wp:extent cx="1290320" cy="760095"/>
                  <wp:effectExtent l="0" t="0" r="5080" b="1905"/>
                  <wp:wrapNone/>
                  <wp:docPr id="12" name="image16"/>
                  <wp:cNvGraphicFramePr/>
                  <a:graphic xmlns:a="http://schemas.openxmlformats.org/drawingml/2006/main">
                    <a:graphicData uri="http://schemas.openxmlformats.org/drawingml/2006/picture">
                      <pic:pic xmlns:pic="http://schemas.openxmlformats.org/drawingml/2006/picture">
                        <pic:nvPicPr>
                          <pic:cNvPr id="12" name="image16"/>
                          <pic:cNvPicPr/>
                        </pic:nvPicPr>
                        <pic:blipFill>
                          <a:blip r:embed="rId16"/>
                          <a:stretch>
                            <a:fillRect/>
                          </a:stretch>
                        </pic:blipFill>
                        <pic:spPr>
                          <a:xfrm>
                            <a:off x="0" y="0"/>
                            <a:ext cx="1290320" cy="76009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nil"/>
            </w:tcBorders>
            <w:shd w:val="clear" w:color="auto" w:fill="auto"/>
            <w:vAlign w:val="center"/>
          </w:tcPr>
          <w:p w14:paraId="1126158E"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L1900*W500*H1000mm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59491"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1706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2888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C3361"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、基材：实木颗粒板材，符合国际</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级环保标准，含水率≤</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，经防潮、防虫、防腐处理，耐磨阻燃防污特点；</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、顶板、承重板，隔层板采用</w:t>
            </w:r>
            <w:r>
              <w:rPr>
                <w:rFonts w:ascii="宋体" w:eastAsia="宋体" w:hAnsi="宋体" w:cs="宋体" w:hint="eastAsia"/>
                <w:color w:val="000000"/>
                <w:kern w:val="0"/>
                <w:sz w:val="22"/>
                <w:szCs w:val="22"/>
                <w:lang w:bidi="ar"/>
              </w:rPr>
              <w:t>25mmE0</w:t>
            </w:r>
            <w:r>
              <w:rPr>
                <w:rFonts w:ascii="宋体" w:eastAsia="宋体" w:hAnsi="宋体" w:cs="宋体" w:hint="eastAsia"/>
                <w:color w:val="000000"/>
                <w:kern w:val="0"/>
                <w:sz w:val="22"/>
                <w:szCs w:val="22"/>
                <w:lang w:bidi="ar"/>
              </w:rPr>
              <w:t>级实木颗粒板，其余采用</w:t>
            </w:r>
            <w:r>
              <w:rPr>
                <w:rFonts w:ascii="宋体" w:eastAsia="宋体" w:hAnsi="宋体" w:cs="宋体" w:hint="eastAsia"/>
                <w:color w:val="000000"/>
                <w:kern w:val="0"/>
                <w:sz w:val="22"/>
                <w:szCs w:val="22"/>
                <w:lang w:bidi="ar"/>
              </w:rPr>
              <w:t>15mmE0</w:t>
            </w:r>
            <w:r>
              <w:rPr>
                <w:rFonts w:ascii="宋体" w:eastAsia="宋体" w:hAnsi="宋体" w:cs="宋体" w:hint="eastAsia"/>
                <w:color w:val="000000"/>
                <w:kern w:val="0"/>
                <w:sz w:val="22"/>
                <w:szCs w:val="22"/>
                <w:lang w:bidi="ar"/>
              </w:rPr>
              <w:t>级实木颗粒板</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、封边：同色系</w:t>
            </w:r>
            <w:r>
              <w:rPr>
                <w:rFonts w:ascii="宋体" w:eastAsia="宋体" w:hAnsi="宋体" w:cs="宋体" w:hint="eastAsia"/>
                <w:color w:val="000000"/>
                <w:kern w:val="0"/>
                <w:sz w:val="22"/>
                <w:szCs w:val="22"/>
                <w:lang w:bidi="ar"/>
              </w:rPr>
              <w:t>2mm</w:t>
            </w:r>
            <w:r>
              <w:rPr>
                <w:rFonts w:ascii="宋体" w:eastAsia="宋体" w:hAnsi="宋体" w:cs="宋体" w:hint="eastAsia"/>
                <w:color w:val="000000"/>
                <w:kern w:val="0"/>
                <w:sz w:val="22"/>
                <w:szCs w:val="22"/>
                <w:lang w:bidi="ar"/>
              </w:rPr>
              <w:t>厚</w:t>
            </w:r>
            <w:r>
              <w:rPr>
                <w:rFonts w:ascii="宋体" w:eastAsia="宋体" w:hAnsi="宋体" w:cs="宋体" w:hint="eastAsia"/>
                <w:color w:val="000000"/>
                <w:kern w:val="0"/>
                <w:sz w:val="22"/>
                <w:szCs w:val="22"/>
                <w:lang w:bidi="ar"/>
              </w:rPr>
              <w:t>PVC</w:t>
            </w:r>
            <w:r>
              <w:rPr>
                <w:rFonts w:ascii="宋体" w:eastAsia="宋体" w:hAnsi="宋体" w:cs="宋体" w:hint="eastAsia"/>
                <w:color w:val="000000"/>
                <w:kern w:val="0"/>
                <w:sz w:val="22"/>
                <w:szCs w:val="22"/>
                <w:lang w:bidi="ar"/>
              </w:rPr>
              <w:t>封边。采用高温</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热溶胶，经全自动封边机热压与板材粘连无丝无缝，在不同地区气温、湿度的变化中不受影响，能长期不脱胶、不变形、不开裂；</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、封边胶：采用高温封边</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热溶胶，热稳定好，抗高低温性能好；</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、五金配件：采用优质通用组装配件，铝合金拉手，不锈缓冲液压铰链，所有五金件作防锈处理；</w:t>
            </w:r>
          </w:p>
        </w:tc>
      </w:tr>
      <w:tr w:rsidR="00B10590" w14:paraId="62DF6065" w14:textId="77777777">
        <w:trPr>
          <w:trHeight w:val="178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A7FAD94"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2E51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Office table of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办公桌</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1E8BE439"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4144" behindDoc="0" locked="0" layoutInCell="1" allowOverlap="1" wp14:anchorId="37926994" wp14:editId="06E9172E">
                  <wp:simplePos x="0" y="0"/>
                  <wp:positionH relativeFrom="column">
                    <wp:posOffset>100330</wp:posOffset>
                  </wp:positionH>
                  <wp:positionV relativeFrom="paragraph">
                    <wp:posOffset>975360</wp:posOffset>
                  </wp:positionV>
                  <wp:extent cx="1213485" cy="889635"/>
                  <wp:effectExtent l="0" t="0" r="5715" b="12065"/>
                  <wp:wrapNone/>
                  <wp:docPr id="19" name="image7"/>
                  <wp:cNvGraphicFramePr/>
                  <a:graphic xmlns:a="http://schemas.openxmlformats.org/drawingml/2006/main">
                    <a:graphicData uri="http://schemas.openxmlformats.org/drawingml/2006/picture">
                      <pic:pic xmlns:pic="http://schemas.openxmlformats.org/drawingml/2006/picture">
                        <pic:nvPicPr>
                          <pic:cNvPr id="19" name="image7"/>
                          <pic:cNvPicPr/>
                        </pic:nvPicPr>
                        <pic:blipFill>
                          <a:blip r:embed="rId17"/>
                          <a:stretch>
                            <a:fillRect/>
                          </a:stretch>
                        </pic:blipFill>
                        <pic:spPr>
                          <a:xfrm>
                            <a:off x="0" y="0"/>
                            <a:ext cx="1213485" cy="88963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F2702"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2400*950*760mm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882C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E8462"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966F6"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3BAFD085"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基材：中纤板贴</w:t>
            </w:r>
            <w:r>
              <w:rPr>
                <w:rFonts w:ascii="宋体" w:eastAsia="宋体" w:hAnsi="宋体" w:cs="宋体" w:hint="eastAsia"/>
                <w:color w:val="000000"/>
                <w:kern w:val="0"/>
                <w:sz w:val="22"/>
                <w:szCs w:val="22"/>
                <w:lang w:bidi="ar"/>
              </w:rPr>
              <w:t>0.6mm</w:t>
            </w:r>
            <w:r>
              <w:rPr>
                <w:rFonts w:ascii="宋体" w:eastAsia="宋体" w:hAnsi="宋体" w:cs="宋体" w:hint="eastAsia"/>
                <w:color w:val="000000"/>
                <w:kern w:val="0"/>
                <w:sz w:val="22"/>
                <w:szCs w:val="22"/>
                <w:lang w:bidi="ar"/>
              </w:rPr>
              <w:t>实木皮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甲醛含量符合</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级标准</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切角切割工艺，桌面带收纳线盒，双侧带储物侧柜（一侧为四格储物柜，一侧为双层储物柜加双层抽屉柜）</w:t>
            </w:r>
            <w:r>
              <w:rPr>
                <w:rFonts w:ascii="宋体" w:eastAsia="宋体" w:hAnsi="宋体" w:cs="宋体" w:hint="eastAsia"/>
                <w:color w:val="000000"/>
                <w:kern w:val="0"/>
                <w:sz w:val="22"/>
                <w:szCs w:val="22"/>
                <w:lang w:bidi="ar"/>
              </w:rPr>
              <w:br/>
              <w:t>3.60mm</w:t>
            </w:r>
            <w:r>
              <w:rPr>
                <w:rFonts w:ascii="宋体" w:eastAsia="宋体" w:hAnsi="宋体" w:cs="宋体" w:hint="eastAsia"/>
                <w:color w:val="000000"/>
                <w:kern w:val="0"/>
                <w:sz w:val="22"/>
                <w:szCs w:val="22"/>
                <w:lang w:bidi="ar"/>
              </w:rPr>
              <w:t>加厚台面，双侧储物柜表面进口西皮</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五金配件：采用优质通用组装配件，铝合金拉手，不锈缓冲液压铰链，所有五金件作防锈处理；</w:t>
            </w:r>
          </w:p>
        </w:tc>
      </w:tr>
      <w:tr w:rsidR="00B10590" w14:paraId="49ADFC80" w14:textId="77777777">
        <w:trPr>
          <w:trHeight w:val="150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E81F9F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FCC41"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Cabinet of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office </w:t>
            </w:r>
            <w:r>
              <w:rPr>
                <w:rFonts w:ascii="宋体" w:eastAsia="宋体" w:hAnsi="宋体" w:cs="宋体" w:hint="eastAsia"/>
                <w:color w:val="000000"/>
                <w:kern w:val="0"/>
                <w:sz w:val="22"/>
                <w:szCs w:val="22"/>
                <w:lang w:bidi="ar"/>
              </w:rPr>
              <w:t>文件柜</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352BAAB0"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5168" behindDoc="0" locked="0" layoutInCell="1" allowOverlap="1" wp14:anchorId="372AECF8" wp14:editId="04D1B4D9">
                  <wp:simplePos x="0" y="0"/>
                  <wp:positionH relativeFrom="column">
                    <wp:posOffset>256540</wp:posOffset>
                  </wp:positionH>
                  <wp:positionV relativeFrom="paragraph">
                    <wp:posOffset>310515</wp:posOffset>
                  </wp:positionV>
                  <wp:extent cx="922655" cy="833120"/>
                  <wp:effectExtent l="0" t="0" r="4445" b="5080"/>
                  <wp:wrapNone/>
                  <wp:docPr id="20" name="image6_SpCnt_1"/>
                  <wp:cNvGraphicFramePr/>
                  <a:graphic xmlns:a="http://schemas.openxmlformats.org/drawingml/2006/main">
                    <a:graphicData uri="http://schemas.openxmlformats.org/drawingml/2006/picture">
                      <pic:pic xmlns:pic="http://schemas.openxmlformats.org/drawingml/2006/picture">
                        <pic:nvPicPr>
                          <pic:cNvPr id="20" name="image6_SpCnt_1"/>
                          <pic:cNvPicPr/>
                        </pic:nvPicPr>
                        <pic:blipFill>
                          <a:blip r:embed="rId18"/>
                          <a:stretch>
                            <a:fillRect/>
                          </a:stretch>
                        </pic:blipFill>
                        <pic:spPr>
                          <a:xfrm>
                            <a:off x="0" y="0"/>
                            <a:ext cx="922655" cy="83312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FE9F1"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2800*402*2200mm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EB1BF"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5B524"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30E3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04B5B358"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、基材：中纤板贴</w:t>
            </w:r>
            <w:r>
              <w:rPr>
                <w:rFonts w:ascii="宋体" w:eastAsia="宋体" w:hAnsi="宋体" w:cs="宋体" w:hint="eastAsia"/>
                <w:color w:val="000000"/>
                <w:kern w:val="0"/>
                <w:sz w:val="22"/>
                <w:szCs w:val="22"/>
                <w:lang w:bidi="ar"/>
              </w:rPr>
              <w:t>0.6mm</w:t>
            </w:r>
            <w:proofErr w:type="gramStart"/>
            <w:r>
              <w:rPr>
                <w:rFonts w:ascii="宋体" w:eastAsia="宋体" w:hAnsi="宋体" w:cs="宋体" w:hint="eastAsia"/>
                <w:color w:val="000000"/>
                <w:kern w:val="0"/>
                <w:sz w:val="22"/>
                <w:szCs w:val="22"/>
                <w:lang w:bidi="ar"/>
              </w:rPr>
              <w:t>实木皮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甲醛含量符合</w:t>
            </w:r>
            <w:proofErr w:type="gramEnd"/>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级标准</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、顶板、承重板、隔层板</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厚，其余板材</w:t>
            </w:r>
            <w:r>
              <w:rPr>
                <w:rFonts w:ascii="宋体" w:eastAsia="宋体" w:hAnsi="宋体" w:cs="宋体" w:hint="eastAsia"/>
                <w:color w:val="000000"/>
                <w:kern w:val="0"/>
                <w:sz w:val="22"/>
                <w:szCs w:val="22"/>
                <w:lang w:bidi="ar"/>
              </w:rPr>
              <w:t>18mm</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、五金配件：采用优质通用组装配件，铝合金拉手，不锈缓冲液压铰链，所有五金件作防锈处理；</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、侧柜需设置挂衣区</w:t>
            </w:r>
          </w:p>
        </w:tc>
      </w:tr>
      <w:tr w:rsidR="00B10590" w14:paraId="778EFCE9" w14:textId="77777777">
        <w:trPr>
          <w:trHeight w:val="1145"/>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2BCA9E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11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7A0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Tea Cabinet of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定制柜子</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548960B1" w14:textId="77777777" w:rsidR="00B10590" w:rsidRDefault="003961E1">
            <w:pPr>
              <w:widowControl/>
              <w:jc w:val="left"/>
              <w:textAlignment w:val="top"/>
              <w:rPr>
                <w:rFonts w:ascii="宋体" w:eastAsia="宋体" w:hAnsi="宋体" w:cs="宋体"/>
                <w:color w:val="000000"/>
                <w:sz w:val="22"/>
                <w:szCs w:val="22"/>
              </w:rPr>
            </w:pPr>
            <w:r>
              <w:rPr>
                <w:noProof/>
              </w:rPr>
              <w:drawing>
                <wp:anchor distT="0" distB="0" distL="114300" distR="114300" simplePos="0" relativeHeight="251667456" behindDoc="1" locked="0" layoutInCell="1" allowOverlap="1" wp14:anchorId="7C1398A2" wp14:editId="16D37AB6">
                  <wp:simplePos x="0" y="0"/>
                  <wp:positionH relativeFrom="column">
                    <wp:posOffset>-50800</wp:posOffset>
                  </wp:positionH>
                  <wp:positionV relativeFrom="paragraph">
                    <wp:posOffset>588010</wp:posOffset>
                  </wp:positionV>
                  <wp:extent cx="1328420" cy="835660"/>
                  <wp:effectExtent l="0" t="0" r="5080" b="2540"/>
                  <wp:wrapTight wrapText="bothSides">
                    <wp:wrapPolygon edited="0">
                      <wp:start x="0" y="0"/>
                      <wp:lineTo x="0" y="21337"/>
                      <wp:lineTo x="21476" y="21337"/>
                      <wp:lineTo x="21476" y="0"/>
                      <wp:lineTo x="0" y="0"/>
                    </wp:wrapPolygon>
                  </wp:wrapTight>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19"/>
                          <a:stretch>
                            <a:fillRect/>
                          </a:stretch>
                        </pic:blipFill>
                        <pic:spPr>
                          <a:xfrm>
                            <a:off x="0" y="0"/>
                            <a:ext cx="1328420" cy="83566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53B2"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1930*400*900mm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AB4FF"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729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613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4151BB66"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、基材：中纤板贴</w:t>
            </w:r>
            <w:r>
              <w:rPr>
                <w:rFonts w:ascii="宋体" w:eastAsia="宋体" w:hAnsi="宋体" w:cs="宋体" w:hint="eastAsia"/>
                <w:color w:val="000000"/>
                <w:kern w:val="0"/>
                <w:sz w:val="22"/>
                <w:szCs w:val="22"/>
                <w:lang w:bidi="ar"/>
              </w:rPr>
              <w:t>0.6mm</w:t>
            </w:r>
            <w:proofErr w:type="gramStart"/>
            <w:r>
              <w:rPr>
                <w:rFonts w:ascii="宋体" w:eastAsia="宋体" w:hAnsi="宋体" w:cs="宋体" w:hint="eastAsia"/>
                <w:color w:val="000000"/>
                <w:kern w:val="0"/>
                <w:sz w:val="22"/>
                <w:szCs w:val="22"/>
                <w:lang w:bidi="ar"/>
              </w:rPr>
              <w:t>实木皮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甲醛含量符合</w:t>
            </w:r>
            <w:proofErr w:type="gramEnd"/>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级标准</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、顶板、承重板、隔层板</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厚，其余板材</w:t>
            </w:r>
            <w:r>
              <w:rPr>
                <w:rFonts w:ascii="宋体" w:eastAsia="宋体" w:hAnsi="宋体" w:cs="宋体" w:hint="eastAsia"/>
                <w:color w:val="000000"/>
                <w:kern w:val="0"/>
                <w:sz w:val="22"/>
                <w:szCs w:val="22"/>
                <w:lang w:bidi="ar"/>
              </w:rPr>
              <w:t>18mm</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、五金配件：采用优质通用组装配件，铝合金拉手，不锈缓冲液压铰链，所有五金件作防锈处理；</w:t>
            </w:r>
          </w:p>
        </w:tc>
      </w:tr>
      <w:tr w:rsidR="00B10590" w14:paraId="0CE8BE3A" w14:textId="77777777">
        <w:trPr>
          <w:trHeight w:val="1145"/>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389741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12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6D971"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Cabinet for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office table</w:t>
            </w:r>
            <w:r>
              <w:rPr>
                <w:rFonts w:ascii="宋体" w:eastAsia="宋体" w:hAnsi="宋体" w:cs="宋体" w:hint="eastAsia"/>
                <w:color w:val="000000"/>
                <w:kern w:val="0"/>
                <w:sz w:val="22"/>
                <w:szCs w:val="22"/>
                <w:lang w:bidi="ar"/>
              </w:rPr>
              <w:br/>
              <w:t xml:space="preserve">  </w:t>
            </w:r>
            <w:r>
              <w:rPr>
                <w:rFonts w:ascii="宋体" w:eastAsia="宋体" w:hAnsi="宋体" w:cs="宋体" w:hint="eastAsia"/>
                <w:color w:val="000000"/>
                <w:kern w:val="0"/>
                <w:sz w:val="22"/>
                <w:szCs w:val="22"/>
                <w:lang w:bidi="ar"/>
              </w:rPr>
              <w:t>定制柜子</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5240840A" w14:textId="77777777" w:rsidR="00B10590" w:rsidRDefault="003961E1">
            <w:pPr>
              <w:jc w:val="left"/>
              <w:rPr>
                <w:rFonts w:ascii="宋体" w:eastAsia="宋体" w:hAnsi="宋体" w:cs="宋体"/>
                <w:color w:val="000000"/>
                <w:sz w:val="22"/>
                <w:szCs w:val="22"/>
              </w:rPr>
            </w:pPr>
            <w:r>
              <w:rPr>
                <w:noProof/>
              </w:rPr>
              <w:drawing>
                <wp:anchor distT="0" distB="0" distL="114300" distR="114300" simplePos="0" relativeHeight="251666432" behindDoc="1" locked="0" layoutInCell="1" allowOverlap="1" wp14:anchorId="4A175555" wp14:editId="7C318713">
                  <wp:simplePos x="0" y="0"/>
                  <wp:positionH relativeFrom="column">
                    <wp:posOffset>-33655</wp:posOffset>
                  </wp:positionH>
                  <wp:positionV relativeFrom="paragraph">
                    <wp:posOffset>598805</wp:posOffset>
                  </wp:positionV>
                  <wp:extent cx="1328420" cy="835660"/>
                  <wp:effectExtent l="0" t="0" r="5080" b="2540"/>
                  <wp:wrapTight wrapText="bothSides">
                    <wp:wrapPolygon edited="0">
                      <wp:start x="0" y="0"/>
                      <wp:lineTo x="0" y="21337"/>
                      <wp:lineTo x="21476" y="21337"/>
                      <wp:lineTo x="21476" y="0"/>
                      <wp:lineTo x="0" y="0"/>
                    </wp:wrapPolygon>
                  </wp:wrapTight>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9"/>
                          <a:stretch>
                            <a:fillRect/>
                          </a:stretch>
                        </pic:blipFill>
                        <pic:spPr>
                          <a:xfrm>
                            <a:off x="0" y="0"/>
                            <a:ext cx="1328420" cy="83566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6521F"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1800*480*620mm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9249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E5B1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9B388"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1A49665D"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、基材：中纤板贴</w:t>
            </w:r>
            <w:r>
              <w:rPr>
                <w:rFonts w:ascii="宋体" w:eastAsia="宋体" w:hAnsi="宋体" w:cs="宋体" w:hint="eastAsia"/>
                <w:color w:val="000000"/>
                <w:kern w:val="0"/>
                <w:sz w:val="22"/>
                <w:szCs w:val="22"/>
                <w:lang w:bidi="ar"/>
              </w:rPr>
              <w:t>0.6mm</w:t>
            </w:r>
            <w:proofErr w:type="gramStart"/>
            <w:r>
              <w:rPr>
                <w:rFonts w:ascii="宋体" w:eastAsia="宋体" w:hAnsi="宋体" w:cs="宋体" w:hint="eastAsia"/>
                <w:color w:val="000000"/>
                <w:kern w:val="0"/>
                <w:sz w:val="22"/>
                <w:szCs w:val="22"/>
                <w:lang w:bidi="ar"/>
              </w:rPr>
              <w:t>实木皮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甲醛含量符合</w:t>
            </w:r>
            <w:proofErr w:type="gramEnd"/>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级标准</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、顶板、承重板、隔层板</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厚，其余板材</w:t>
            </w:r>
            <w:r>
              <w:rPr>
                <w:rFonts w:ascii="宋体" w:eastAsia="宋体" w:hAnsi="宋体" w:cs="宋体" w:hint="eastAsia"/>
                <w:color w:val="000000"/>
                <w:kern w:val="0"/>
                <w:sz w:val="22"/>
                <w:szCs w:val="22"/>
                <w:lang w:bidi="ar"/>
              </w:rPr>
              <w:t>18mm</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、五金配件：采用优质通用组装配件，铝合金拉手，不锈缓冲液压铰链，所有五金件作防锈处理；</w:t>
            </w:r>
          </w:p>
        </w:tc>
      </w:tr>
      <w:tr w:rsidR="00B10590" w14:paraId="5BA6D8A3" w14:textId="77777777">
        <w:trPr>
          <w:trHeight w:val="2186"/>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7D672A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13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8C090"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Sofa for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office</w:t>
            </w:r>
            <w:r>
              <w:rPr>
                <w:rFonts w:ascii="宋体" w:eastAsia="宋体" w:hAnsi="宋体" w:cs="宋体" w:hint="eastAsia"/>
                <w:color w:val="000000"/>
                <w:kern w:val="0"/>
                <w:sz w:val="22"/>
                <w:szCs w:val="22"/>
                <w:lang w:bidi="ar"/>
              </w:rPr>
              <w:br/>
              <w:t>(</w:t>
            </w:r>
            <w:r>
              <w:rPr>
                <w:rFonts w:ascii="宋体" w:eastAsia="宋体" w:hAnsi="宋体" w:cs="宋体" w:hint="eastAsia"/>
                <w:color w:val="000000"/>
                <w:kern w:val="0"/>
                <w:sz w:val="22"/>
                <w:szCs w:val="22"/>
                <w:lang w:bidi="ar"/>
              </w:rPr>
              <w:t>真皮</w:t>
            </w:r>
            <w:r>
              <w:rPr>
                <w:rFonts w:ascii="宋体" w:eastAsia="宋体" w:hAnsi="宋体" w:cs="宋体" w:hint="eastAsia"/>
                <w:color w:val="000000"/>
                <w:kern w:val="0"/>
                <w:sz w:val="22"/>
                <w:szCs w:val="22"/>
                <w:lang w:bidi="ar"/>
              </w:rPr>
              <w:t>)</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5A003CFC"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6192" behindDoc="0" locked="0" layoutInCell="1" allowOverlap="1" wp14:anchorId="1317E502" wp14:editId="16B93002">
                  <wp:simplePos x="0" y="0"/>
                  <wp:positionH relativeFrom="column">
                    <wp:posOffset>191770</wp:posOffset>
                  </wp:positionH>
                  <wp:positionV relativeFrom="paragraph">
                    <wp:posOffset>109220</wp:posOffset>
                  </wp:positionV>
                  <wp:extent cx="884555" cy="1209675"/>
                  <wp:effectExtent l="0" t="0" r="4445" b="9525"/>
                  <wp:wrapNone/>
                  <wp:docPr id="14" name="image2"/>
                  <wp:cNvGraphicFramePr/>
                  <a:graphic xmlns:a="http://schemas.openxmlformats.org/drawingml/2006/main">
                    <a:graphicData uri="http://schemas.openxmlformats.org/drawingml/2006/picture">
                      <pic:pic xmlns:pic="http://schemas.openxmlformats.org/drawingml/2006/picture">
                        <pic:nvPicPr>
                          <pic:cNvPr id="14" name="image2"/>
                          <pic:cNvPicPr/>
                        </pic:nvPicPr>
                        <pic:blipFill>
                          <a:blip r:embed="rId20"/>
                          <a:stretch>
                            <a:fillRect/>
                          </a:stretch>
                        </pic:blipFill>
                        <pic:spPr>
                          <a:xfrm>
                            <a:off x="0" y="0"/>
                            <a:ext cx="884555" cy="120967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59736BA1" wp14:editId="3BF4F474">
                  <wp:simplePos x="0" y="0"/>
                  <wp:positionH relativeFrom="column">
                    <wp:posOffset>-11430</wp:posOffset>
                  </wp:positionH>
                  <wp:positionV relativeFrom="paragraph">
                    <wp:posOffset>1454150</wp:posOffset>
                  </wp:positionV>
                  <wp:extent cx="1327785" cy="822325"/>
                  <wp:effectExtent l="0" t="0" r="5715" b="3175"/>
                  <wp:wrapTight wrapText="bothSides">
                    <wp:wrapPolygon edited="0">
                      <wp:start x="0" y="0"/>
                      <wp:lineTo x="0" y="21350"/>
                      <wp:lineTo x="21486" y="21350"/>
                      <wp:lineTo x="21486" y="0"/>
                      <wp:lineTo x="0" y="0"/>
                    </wp:wrapPolygon>
                  </wp:wrapTight>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1"/>
                          <a:stretch>
                            <a:fillRect/>
                          </a:stretch>
                        </pic:blipFill>
                        <pic:spPr>
                          <a:xfrm>
                            <a:off x="0" y="0"/>
                            <a:ext cx="1327785" cy="82232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0863B"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三人位：</w:t>
            </w:r>
            <w:r>
              <w:rPr>
                <w:rFonts w:ascii="宋体" w:eastAsia="宋体" w:hAnsi="宋体" w:cs="宋体" w:hint="eastAsia"/>
                <w:color w:val="000000"/>
                <w:kern w:val="0"/>
                <w:sz w:val="22"/>
                <w:szCs w:val="22"/>
                <w:lang w:bidi="ar"/>
              </w:rPr>
              <w:br/>
              <w:t>2190*940*830mm</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单人位：</w:t>
            </w:r>
            <w:r>
              <w:rPr>
                <w:rFonts w:ascii="宋体" w:eastAsia="宋体" w:hAnsi="宋体" w:cs="宋体" w:hint="eastAsia"/>
                <w:color w:val="000000"/>
                <w:kern w:val="0"/>
                <w:sz w:val="22"/>
                <w:szCs w:val="22"/>
                <w:lang w:bidi="ar"/>
              </w:rPr>
              <w:br/>
              <w:t>1190*940*830mm</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长茶几：</w:t>
            </w:r>
            <w:r>
              <w:rPr>
                <w:rFonts w:ascii="宋体" w:eastAsia="宋体" w:hAnsi="宋体" w:cs="宋体" w:hint="eastAsia"/>
                <w:color w:val="000000"/>
                <w:kern w:val="0"/>
                <w:sz w:val="22"/>
                <w:szCs w:val="22"/>
                <w:lang w:bidi="ar"/>
              </w:rPr>
              <w:br/>
              <w:t>1400*700*420mm</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方茶几：</w:t>
            </w:r>
            <w:r>
              <w:rPr>
                <w:rFonts w:ascii="宋体" w:eastAsia="宋体" w:hAnsi="宋体" w:cs="宋体" w:hint="eastAsia"/>
                <w:color w:val="000000"/>
                <w:kern w:val="0"/>
                <w:sz w:val="22"/>
                <w:szCs w:val="22"/>
                <w:lang w:bidi="ar"/>
              </w:rPr>
              <w:br/>
              <w:t>700*700*420mm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A7AD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7A28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2409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16051297"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1+1+3+1</w:t>
            </w:r>
            <w:r>
              <w:rPr>
                <w:rFonts w:ascii="宋体" w:eastAsia="宋体" w:hAnsi="宋体" w:cs="宋体" w:hint="eastAsia"/>
                <w:color w:val="000000"/>
                <w:kern w:val="0"/>
                <w:sz w:val="22"/>
                <w:szCs w:val="22"/>
                <w:lang w:bidi="ar"/>
              </w:rPr>
              <w:t>个长茶几</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个方茶几</w:t>
            </w:r>
            <w:r>
              <w:rPr>
                <w:rFonts w:ascii="宋体" w:eastAsia="宋体" w:hAnsi="宋体" w:cs="宋体" w:hint="eastAsia"/>
                <w:color w:val="000000"/>
                <w:kern w:val="0"/>
                <w:sz w:val="22"/>
                <w:szCs w:val="22"/>
                <w:lang w:bidi="ar"/>
              </w:rPr>
              <w:br/>
              <w:t>1.</w:t>
            </w:r>
            <w:r>
              <w:rPr>
                <w:rFonts w:ascii="宋体" w:eastAsia="宋体" w:hAnsi="宋体" w:cs="宋体" w:hint="eastAsia"/>
                <w:color w:val="000000"/>
                <w:kern w:val="0"/>
                <w:sz w:val="22"/>
                <w:szCs w:val="22"/>
                <w:lang w:bidi="ar"/>
              </w:rPr>
              <w:t>优质牛皮</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坐垫为高弹原生海绵</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黑色烤漆钢脚，经防腐防锈处理</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实木框架加强劲韧性缓冲带及</w:t>
            </w:r>
            <w:r>
              <w:rPr>
                <w:rFonts w:ascii="宋体" w:eastAsia="宋体" w:hAnsi="宋体" w:cs="宋体" w:hint="eastAsia"/>
                <w:color w:val="000000"/>
                <w:kern w:val="0"/>
                <w:sz w:val="22"/>
                <w:szCs w:val="22"/>
                <w:lang w:bidi="ar"/>
              </w:rPr>
              <w:t>S</w:t>
            </w:r>
            <w:r>
              <w:rPr>
                <w:rFonts w:ascii="宋体" w:eastAsia="宋体" w:hAnsi="宋体" w:cs="宋体" w:hint="eastAsia"/>
                <w:color w:val="000000"/>
                <w:kern w:val="0"/>
                <w:sz w:val="22"/>
                <w:szCs w:val="22"/>
                <w:lang w:bidi="ar"/>
              </w:rPr>
              <w:t>型弹簧</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高弹定型海绵靠包</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宽大木制扶手</w:t>
            </w:r>
          </w:p>
        </w:tc>
      </w:tr>
      <w:tr w:rsidR="00B10590" w14:paraId="7EA50E6F" w14:textId="77777777">
        <w:trPr>
          <w:trHeight w:val="202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AD1BE62"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14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16EE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Office chair for Chancellor and VC</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校长椅</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3F892BDA"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7216" behindDoc="0" locked="0" layoutInCell="1" allowOverlap="1" wp14:anchorId="3F52CE5F" wp14:editId="66C3F03F">
                  <wp:simplePos x="0" y="0"/>
                  <wp:positionH relativeFrom="column">
                    <wp:posOffset>216535</wp:posOffset>
                  </wp:positionH>
                  <wp:positionV relativeFrom="paragraph">
                    <wp:posOffset>316865</wp:posOffset>
                  </wp:positionV>
                  <wp:extent cx="946785" cy="1327150"/>
                  <wp:effectExtent l="0" t="0" r="5715" b="6350"/>
                  <wp:wrapNone/>
                  <wp:docPr id="10" name="图片_31"/>
                  <wp:cNvGraphicFramePr/>
                  <a:graphic xmlns:a="http://schemas.openxmlformats.org/drawingml/2006/main">
                    <a:graphicData uri="http://schemas.openxmlformats.org/drawingml/2006/picture">
                      <pic:pic xmlns:pic="http://schemas.openxmlformats.org/drawingml/2006/picture">
                        <pic:nvPicPr>
                          <pic:cNvPr id="10" name="图片_31"/>
                          <pic:cNvPicPr/>
                        </pic:nvPicPr>
                        <pic:blipFill>
                          <a:blip r:embed="rId22"/>
                          <a:stretch>
                            <a:fillRect/>
                          </a:stretch>
                        </pic:blipFill>
                        <pic:spPr>
                          <a:xfrm>
                            <a:off x="0" y="0"/>
                            <a:ext cx="946785" cy="132715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4150D"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630*710*1200mm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858C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C2C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54F4C"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黑色</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388FF71E" w14:textId="77777777" w:rsidR="00B10590" w:rsidRDefault="003961E1">
            <w:pPr>
              <w:widowControl/>
              <w:numPr>
                <w:ilvl w:val="0"/>
                <w:numId w:val="8"/>
              </w:numPr>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饰面采用优质黑色牛皮；</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座板采用多层实木板层高频压制而成的高密度夹板，厚度</w:t>
            </w:r>
            <w:r>
              <w:rPr>
                <w:rFonts w:ascii="宋体" w:eastAsia="宋体" w:hAnsi="宋体" w:cs="宋体" w:hint="eastAsia"/>
                <w:color w:val="000000"/>
                <w:kern w:val="0"/>
                <w:sz w:val="22"/>
                <w:szCs w:val="22"/>
                <w:lang w:bidi="ar"/>
              </w:rPr>
              <w:t>14mm</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海绵高密度高弹力海绵</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多功能多级顷仰锁定功能底盘；</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通过</w:t>
            </w:r>
            <w:r>
              <w:rPr>
                <w:rFonts w:ascii="宋体" w:eastAsia="宋体" w:hAnsi="宋体" w:cs="宋体" w:hint="eastAsia"/>
                <w:color w:val="000000"/>
                <w:kern w:val="0"/>
                <w:sz w:val="22"/>
                <w:szCs w:val="22"/>
                <w:lang w:bidi="ar"/>
              </w:rPr>
              <w:t>SGS</w:t>
            </w:r>
            <w:r>
              <w:rPr>
                <w:rFonts w:ascii="宋体" w:eastAsia="宋体" w:hAnsi="宋体" w:cs="宋体" w:hint="eastAsia"/>
                <w:color w:val="000000"/>
                <w:kern w:val="0"/>
                <w:sz w:val="22"/>
                <w:szCs w:val="22"/>
                <w:lang w:bidi="ar"/>
              </w:rPr>
              <w:t>认证三级电镀气压棒</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6.350#</w:t>
            </w:r>
            <w:r>
              <w:rPr>
                <w:rFonts w:ascii="宋体" w:eastAsia="宋体" w:hAnsi="宋体" w:cs="宋体" w:hint="eastAsia"/>
                <w:color w:val="000000"/>
                <w:kern w:val="0"/>
                <w:sz w:val="22"/>
                <w:szCs w:val="22"/>
                <w:lang w:bidi="ar"/>
              </w:rPr>
              <w:t>铝合金面包脚配∮</w:t>
            </w:r>
            <w:r>
              <w:rPr>
                <w:rFonts w:ascii="宋体" w:eastAsia="宋体" w:hAnsi="宋体" w:cs="宋体" w:hint="eastAsia"/>
                <w:color w:val="000000"/>
                <w:kern w:val="0"/>
                <w:sz w:val="22"/>
                <w:szCs w:val="22"/>
                <w:lang w:bidi="ar"/>
              </w:rPr>
              <w:t>60PU</w:t>
            </w:r>
            <w:r>
              <w:rPr>
                <w:rFonts w:ascii="宋体" w:eastAsia="宋体" w:hAnsi="宋体" w:cs="宋体" w:hint="eastAsia"/>
                <w:color w:val="000000"/>
                <w:kern w:val="0"/>
                <w:sz w:val="22"/>
                <w:szCs w:val="22"/>
                <w:lang w:bidi="ar"/>
              </w:rPr>
              <w:t>静音轮；</w:t>
            </w:r>
          </w:p>
          <w:p w14:paraId="060811F1" w14:textId="77777777" w:rsidR="00B10590" w:rsidRDefault="003961E1">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承重不小于</w:t>
            </w:r>
            <w:r>
              <w:rPr>
                <w:rFonts w:ascii="宋体" w:eastAsia="宋体" w:hAnsi="宋体" w:cs="宋体" w:hint="eastAsia"/>
                <w:color w:val="000000"/>
                <w:kern w:val="0"/>
                <w:sz w:val="22"/>
                <w:szCs w:val="22"/>
                <w:lang w:bidi="ar"/>
              </w:rPr>
              <w:t>180kg</w:t>
            </w:r>
          </w:p>
        </w:tc>
      </w:tr>
      <w:tr w:rsidR="00B10590" w14:paraId="4BB0AD5F" w14:textId="77777777">
        <w:trPr>
          <w:trHeight w:val="280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D27A7E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15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0C181"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chair for the visitors in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办公桌前椅</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3BEC2604"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8240" behindDoc="0" locked="0" layoutInCell="1" allowOverlap="1" wp14:anchorId="05E483A5" wp14:editId="2A9B13DB">
                  <wp:simplePos x="0" y="0"/>
                  <wp:positionH relativeFrom="column">
                    <wp:posOffset>132715</wp:posOffset>
                  </wp:positionH>
                  <wp:positionV relativeFrom="paragraph">
                    <wp:posOffset>655320</wp:posOffset>
                  </wp:positionV>
                  <wp:extent cx="1012190" cy="1421130"/>
                  <wp:effectExtent l="0" t="0" r="3810" b="1270"/>
                  <wp:wrapNone/>
                  <wp:docPr id="8" name="图片_32"/>
                  <wp:cNvGraphicFramePr/>
                  <a:graphic xmlns:a="http://schemas.openxmlformats.org/drawingml/2006/main">
                    <a:graphicData uri="http://schemas.openxmlformats.org/drawingml/2006/picture">
                      <pic:pic xmlns:pic="http://schemas.openxmlformats.org/drawingml/2006/picture">
                        <pic:nvPicPr>
                          <pic:cNvPr id="8" name="图片_32"/>
                          <pic:cNvPicPr/>
                        </pic:nvPicPr>
                        <pic:blipFill>
                          <a:blip r:embed="rId23"/>
                          <a:stretch>
                            <a:fillRect/>
                          </a:stretch>
                        </pic:blipFill>
                        <pic:spPr>
                          <a:xfrm>
                            <a:off x="0" y="0"/>
                            <a:ext cx="1012190" cy="142113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B2B1C"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630*690*970mm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1D23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9C04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21DC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黑色</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22AD98A4" w14:textId="77777777" w:rsidR="00B10590" w:rsidRDefault="003961E1">
            <w:pPr>
              <w:widowControl/>
              <w:numPr>
                <w:ilvl w:val="0"/>
                <w:numId w:val="9"/>
              </w:numPr>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饰面采用优质黑色人造</w:t>
            </w:r>
            <w:r>
              <w:rPr>
                <w:rFonts w:ascii="宋体" w:eastAsia="宋体" w:hAnsi="宋体" w:cs="宋体" w:hint="eastAsia"/>
                <w:color w:val="000000"/>
                <w:kern w:val="0"/>
                <w:sz w:val="22"/>
                <w:szCs w:val="22"/>
                <w:lang w:bidi="ar"/>
              </w:rPr>
              <w:t>PU</w:t>
            </w:r>
            <w:r>
              <w:rPr>
                <w:rFonts w:ascii="宋体" w:eastAsia="宋体" w:hAnsi="宋体" w:cs="宋体" w:hint="eastAsia"/>
                <w:color w:val="000000"/>
                <w:kern w:val="0"/>
                <w:sz w:val="22"/>
                <w:szCs w:val="22"/>
                <w:lang w:bidi="ar"/>
              </w:rPr>
              <w:t>西皮；</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座板采用多层实木板层高频压制而成的高密度夹板，厚度</w:t>
            </w:r>
            <w:r>
              <w:rPr>
                <w:rFonts w:ascii="宋体" w:eastAsia="宋体" w:hAnsi="宋体" w:cs="宋体" w:hint="eastAsia"/>
                <w:color w:val="000000"/>
                <w:kern w:val="0"/>
                <w:sz w:val="22"/>
                <w:szCs w:val="22"/>
                <w:lang w:bidi="ar"/>
              </w:rPr>
              <w:t>14mm</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海绵高密度高弹力海绵</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多功能多级顷仰锁定功能底盘；</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通过</w:t>
            </w:r>
            <w:r>
              <w:rPr>
                <w:rFonts w:ascii="宋体" w:eastAsia="宋体" w:hAnsi="宋体" w:cs="宋体" w:hint="eastAsia"/>
                <w:color w:val="000000"/>
                <w:kern w:val="0"/>
                <w:sz w:val="22"/>
                <w:szCs w:val="22"/>
                <w:lang w:bidi="ar"/>
              </w:rPr>
              <w:t>SGS</w:t>
            </w:r>
            <w:r>
              <w:rPr>
                <w:rFonts w:ascii="宋体" w:eastAsia="宋体" w:hAnsi="宋体" w:cs="宋体" w:hint="eastAsia"/>
                <w:color w:val="000000"/>
                <w:kern w:val="0"/>
                <w:sz w:val="22"/>
                <w:szCs w:val="22"/>
                <w:lang w:bidi="ar"/>
              </w:rPr>
              <w:t>认证三级电镀气压棒</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t>6.350#</w:t>
            </w:r>
            <w:r>
              <w:rPr>
                <w:rFonts w:ascii="宋体" w:eastAsia="宋体" w:hAnsi="宋体" w:cs="宋体" w:hint="eastAsia"/>
                <w:color w:val="000000"/>
                <w:kern w:val="0"/>
                <w:sz w:val="22"/>
                <w:szCs w:val="22"/>
                <w:lang w:bidi="ar"/>
              </w:rPr>
              <w:t>铝合金面包脚配∮</w:t>
            </w:r>
            <w:r>
              <w:rPr>
                <w:rFonts w:ascii="宋体" w:eastAsia="宋体" w:hAnsi="宋体" w:cs="宋体" w:hint="eastAsia"/>
                <w:color w:val="000000"/>
                <w:kern w:val="0"/>
                <w:sz w:val="22"/>
                <w:szCs w:val="22"/>
                <w:lang w:bidi="ar"/>
              </w:rPr>
              <w:t>60PU</w:t>
            </w:r>
            <w:r>
              <w:rPr>
                <w:rFonts w:ascii="宋体" w:eastAsia="宋体" w:hAnsi="宋体" w:cs="宋体" w:hint="eastAsia"/>
                <w:color w:val="000000"/>
                <w:kern w:val="0"/>
                <w:sz w:val="22"/>
                <w:szCs w:val="22"/>
                <w:lang w:bidi="ar"/>
              </w:rPr>
              <w:t>静音轮；</w:t>
            </w:r>
          </w:p>
          <w:p w14:paraId="78C57F47" w14:textId="77777777" w:rsidR="00B10590" w:rsidRDefault="003961E1">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承重不小于</w:t>
            </w:r>
            <w:r>
              <w:rPr>
                <w:rFonts w:ascii="宋体" w:eastAsia="宋体" w:hAnsi="宋体" w:cs="宋体" w:hint="eastAsia"/>
                <w:color w:val="000000"/>
                <w:kern w:val="0"/>
                <w:sz w:val="22"/>
                <w:szCs w:val="22"/>
                <w:lang w:bidi="ar"/>
              </w:rPr>
              <w:t>180kg</w:t>
            </w:r>
          </w:p>
        </w:tc>
      </w:tr>
      <w:tr w:rsidR="00B10590" w14:paraId="60D1F299" w14:textId="77777777">
        <w:trPr>
          <w:trHeight w:val="1826"/>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3F7E29D"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16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D775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Round meeting table of </w:t>
            </w:r>
            <w:proofErr w:type="spellStart"/>
            <w:r>
              <w:rPr>
                <w:rFonts w:ascii="宋体" w:eastAsia="宋体" w:hAnsi="宋体" w:cs="宋体" w:hint="eastAsia"/>
                <w:color w:val="000000"/>
                <w:kern w:val="0"/>
                <w:sz w:val="22"/>
                <w:szCs w:val="22"/>
                <w:lang w:bidi="ar"/>
              </w:rPr>
              <w:t>Chancellor&amp;VC's</w:t>
            </w:r>
            <w:proofErr w:type="spellEnd"/>
            <w:r>
              <w:rPr>
                <w:rFonts w:ascii="宋体" w:eastAsia="宋体" w:hAnsi="宋体" w:cs="宋体" w:hint="eastAsia"/>
                <w:color w:val="000000"/>
                <w:kern w:val="0"/>
                <w:sz w:val="22"/>
                <w:szCs w:val="22"/>
                <w:lang w:bidi="ar"/>
              </w:rPr>
              <w:t xml:space="preserve">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圆桌</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6A989B1F"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9264" behindDoc="0" locked="0" layoutInCell="1" allowOverlap="1" wp14:anchorId="1A5573E8" wp14:editId="5B4C395C">
                  <wp:simplePos x="0" y="0"/>
                  <wp:positionH relativeFrom="column">
                    <wp:posOffset>54610</wp:posOffset>
                  </wp:positionH>
                  <wp:positionV relativeFrom="paragraph">
                    <wp:posOffset>173355</wp:posOffset>
                  </wp:positionV>
                  <wp:extent cx="1090930" cy="960755"/>
                  <wp:effectExtent l="0" t="0" r="1270" b="4445"/>
                  <wp:wrapNone/>
                  <wp:docPr id="15" name="image3"/>
                  <wp:cNvGraphicFramePr/>
                  <a:graphic xmlns:a="http://schemas.openxmlformats.org/drawingml/2006/main">
                    <a:graphicData uri="http://schemas.openxmlformats.org/drawingml/2006/picture">
                      <pic:pic xmlns:pic="http://schemas.openxmlformats.org/drawingml/2006/picture">
                        <pic:nvPicPr>
                          <pic:cNvPr id="15" name="image3"/>
                          <pic:cNvPicPr/>
                        </pic:nvPicPr>
                        <pic:blipFill>
                          <a:blip r:embed="rId24"/>
                          <a:stretch>
                            <a:fillRect/>
                          </a:stretch>
                        </pic:blipFill>
                        <pic:spPr>
                          <a:xfrm>
                            <a:off x="0" y="0"/>
                            <a:ext cx="1090930" cy="96075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3F5E2"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w:t>
            </w:r>
            <w:r>
              <w:rPr>
                <w:rFonts w:ascii="宋体" w:eastAsia="宋体" w:hAnsi="宋体" w:cs="宋体" w:hint="eastAsia"/>
                <w:color w:val="000000"/>
                <w:kern w:val="0"/>
                <w:sz w:val="22"/>
                <w:szCs w:val="22"/>
                <w:lang w:bidi="ar"/>
              </w:rPr>
              <w:t>1100mm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CE87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E354F"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FCDA6"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6D012AC0"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w:t>
            </w:r>
            <w:r>
              <w:rPr>
                <w:rFonts w:ascii="宋体" w:eastAsia="宋体" w:hAnsi="宋体" w:cs="宋体" w:hint="eastAsia"/>
                <w:color w:val="000000"/>
                <w:kern w:val="0"/>
                <w:sz w:val="22"/>
                <w:szCs w:val="22"/>
                <w:lang w:bidi="ar"/>
              </w:rPr>
              <w:t>1100mm</w:t>
            </w:r>
            <w:r>
              <w:rPr>
                <w:rFonts w:ascii="宋体" w:eastAsia="宋体" w:hAnsi="宋体" w:cs="宋体" w:hint="eastAsia"/>
                <w:color w:val="000000"/>
                <w:kern w:val="0"/>
                <w:sz w:val="22"/>
                <w:szCs w:val="22"/>
                <w:lang w:bidi="ar"/>
              </w:rPr>
              <w:t>，台面</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厚度</w:t>
            </w:r>
            <w:r>
              <w:rPr>
                <w:rFonts w:ascii="宋体" w:eastAsia="宋体" w:hAnsi="宋体" w:cs="宋体" w:hint="eastAsia"/>
                <w:color w:val="000000"/>
                <w:kern w:val="0"/>
                <w:sz w:val="22"/>
                <w:szCs w:val="22"/>
                <w:lang w:bidi="ar"/>
              </w:rPr>
              <w:t>50mm.</w:t>
            </w:r>
            <w:r>
              <w:rPr>
                <w:rFonts w:ascii="宋体" w:eastAsia="宋体" w:hAnsi="宋体" w:cs="宋体" w:hint="eastAsia"/>
                <w:color w:val="000000"/>
                <w:kern w:val="0"/>
                <w:sz w:val="22"/>
                <w:szCs w:val="22"/>
                <w:lang w:bidi="ar"/>
              </w:rPr>
              <w:t>和老板桌</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配色一样。下面支</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撑为长方形柜子</w:t>
            </w:r>
          </w:p>
        </w:tc>
      </w:tr>
      <w:tr w:rsidR="00B10590" w14:paraId="14536DF8" w14:textId="77777777">
        <w:trPr>
          <w:trHeight w:val="236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154B251"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17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9CC5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Chair of the </w:t>
            </w:r>
            <w:r>
              <w:rPr>
                <w:rFonts w:ascii="宋体" w:eastAsia="宋体" w:hAnsi="宋体" w:cs="宋体" w:hint="eastAsia"/>
                <w:color w:val="000000"/>
                <w:kern w:val="0"/>
                <w:sz w:val="22"/>
                <w:szCs w:val="22"/>
                <w:lang w:bidi="ar"/>
              </w:rPr>
              <w:t xml:space="preserve">round meeting table of </w:t>
            </w:r>
            <w:proofErr w:type="spellStart"/>
            <w:r>
              <w:rPr>
                <w:rFonts w:ascii="宋体" w:eastAsia="宋体" w:hAnsi="宋体" w:cs="宋体" w:hint="eastAsia"/>
                <w:color w:val="000000"/>
                <w:kern w:val="0"/>
                <w:sz w:val="22"/>
                <w:szCs w:val="22"/>
                <w:lang w:bidi="ar"/>
              </w:rPr>
              <w:t>chancellor&amp;VC&amp;PVC's</w:t>
            </w:r>
            <w:proofErr w:type="spellEnd"/>
            <w:r>
              <w:rPr>
                <w:rFonts w:ascii="宋体" w:eastAsia="宋体" w:hAnsi="宋体" w:cs="宋体" w:hint="eastAsia"/>
                <w:color w:val="000000"/>
                <w:kern w:val="0"/>
                <w:sz w:val="22"/>
                <w:szCs w:val="22"/>
                <w:lang w:bidi="ar"/>
              </w:rPr>
              <w:t xml:space="preserve"> office</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圆桌椅子</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7F318D81"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0288" behindDoc="0" locked="0" layoutInCell="1" allowOverlap="1" wp14:anchorId="16417376" wp14:editId="67F74510">
                  <wp:simplePos x="0" y="0"/>
                  <wp:positionH relativeFrom="column">
                    <wp:posOffset>226695</wp:posOffset>
                  </wp:positionH>
                  <wp:positionV relativeFrom="paragraph">
                    <wp:posOffset>1442720</wp:posOffset>
                  </wp:positionV>
                  <wp:extent cx="962025" cy="1438275"/>
                  <wp:effectExtent l="0" t="0" r="3175" b="9525"/>
                  <wp:wrapNone/>
                  <wp:docPr id="18" name="图片_28"/>
                  <wp:cNvGraphicFramePr/>
                  <a:graphic xmlns:a="http://schemas.openxmlformats.org/drawingml/2006/main">
                    <a:graphicData uri="http://schemas.openxmlformats.org/drawingml/2006/picture">
                      <pic:pic xmlns:pic="http://schemas.openxmlformats.org/drawingml/2006/picture">
                        <pic:nvPicPr>
                          <pic:cNvPr id="18" name="图片_28"/>
                          <pic:cNvPicPr/>
                        </pic:nvPicPr>
                        <pic:blipFill>
                          <a:blip r:embed="rId25"/>
                          <a:stretch>
                            <a:fillRect/>
                          </a:stretch>
                        </pic:blipFill>
                        <pic:spPr>
                          <a:xfrm>
                            <a:off x="0" y="0"/>
                            <a:ext cx="962025" cy="143827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E94E3"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600*610*107mm</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2883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1090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8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3A02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黑色</w:t>
            </w:r>
          </w:p>
        </w:tc>
        <w:tc>
          <w:tcPr>
            <w:tcW w:w="1114" w:type="pct"/>
            <w:tcBorders>
              <w:top w:val="single" w:sz="4" w:space="0" w:color="000000"/>
              <w:left w:val="single" w:sz="4" w:space="0" w:color="000000"/>
              <w:bottom w:val="single" w:sz="4" w:space="0" w:color="000000"/>
              <w:right w:val="single" w:sz="4" w:space="0" w:color="000000"/>
            </w:tcBorders>
            <w:shd w:val="clear" w:color="auto" w:fill="auto"/>
          </w:tcPr>
          <w:p w14:paraId="66C4508F" w14:textId="77777777" w:rsidR="00B10590" w:rsidRDefault="003961E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面料：采用精选优质头层牛皮，皮面平滑纹理自然，手感细腻富有弹性，透气性好环保无异味；采用优质环保科技皮，抗张力强弹性好，耐磨耐挠防污</w:t>
            </w:r>
            <w:proofErr w:type="gramStart"/>
            <w:r>
              <w:rPr>
                <w:rFonts w:ascii="宋体" w:eastAsia="宋体" w:hAnsi="宋体" w:cs="宋体" w:hint="eastAsia"/>
                <w:color w:val="000000"/>
                <w:kern w:val="0"/>
                <w:sz w:val="22"/>
                <w:szCs w:val="22"/>
                <w:lang w:bidi="ar"/>
              </w:rPr>
              <w:t>不</w:t>
            </w:r>
            <w:proofErr w:type="gramEnd"/>
            <w:r>
              <w:rPr>
                <w:rFonts w:ascii="宋体" w:eastAsia="宋体" w:hAnsi="宋体" w:cs="宋体" w:hint="eastAsia"/>
                <w:color w:val="000000"/>
                <w:kern w:val="0"/>
                <w:sz w:val="22"/>
                <w:szCs w:val="22"/>
                <w:lang w:bidi="ar"/>
              </w:rPr>
              <w:t>脱色，手感柔顺舒适。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内架：板</w:t>
            </w:r>
            <w:proofErr w:type="gramStart"/>
            <w:r>
              <w:rPr>
                <w:rFonts w:ascii="宋体" w:eastAsia="宋体" w:hAnsi="宋体" w:cs="宋体" w:hint="eastAsia"/>
                <w:color w:val="000000"/>
                <w:kern w:val="0"/>
                <w:sz w:val="22"/>
                <w:szCs w:val="22"/>
                <w:lang w:bidi="ar"/>
              </w:rPr>
              <w:t>木结合</w:t>
            </w:r>
            <w:proofErr w:type="gramEnd"/>
            <w:r>
              <w:rPr>
                <w:rFonts w:ascii="宋体" w:eastAsia="宋体" w:hAnsi="宋体" w:cs="宋体" w:hint="eastAsia"/>
                <w:color w:val="000000"/>
                <w:kern w:val="0"/>
                <w:sz w:val="22"/>
                <w:szCs w:val="22"/>
                <w:lang w:bidi="ar"/>
              </w:rPr>
              <w:t>内架，结构稳定牢固；高密度原生海绵，回弹力好不易变形；</w:t>
            </w:r>
            <w:proofErr w:type="gramStart"/>
            <w:r>
              <w:rPr>
                <w:rFonts w:ascii="宋体" w:eastAsia="宋体" w:hAnsi="宋体" w:cs="宋体" w:hint="eastAsia"/>
                <w:color w:val="000000"/>
                <w:kern w:val="0"/>
                <w:sz w:val="22"/>
                <w:szCs w:val="22"/>
                <w:lang w:bidi="ar"/>
              </w:rPr>
              <w:t>公仔棉填充</w:t>
            </w:r>
            <w:proofErr w:type="gramEnd"/>
            <w:r>
              <w:rPr>
                <w:rFonts w:ascii="宋体" w:eastAsia="宋体" w:hAnsi="宋体" w:cs="宋体" w:hint="eastAsia"/>
                <w:color w:val="000000"/>
                <w:kern w:val="0"/>
                <w:sz w:val="22"/>
                <w:szCs w:val="22"/>
                <w:lang w:bidi="ar"/>
              </w:rPr>
              <w:t>软包柔软舒适；</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椅架：采用</w:t>
            </w:r>
            <w:r>
              <w:rPr>
                <w:rFonts w:ascii="宋体" w:eastAsia="宋体" w:hAnsi="宋体" w:cs="宋体" w:hint="eastAsia"/>
                <w:color w:val="000000"/>
                <w:kern w:val="0"/>
                <w:sz w:val="22"/>
                <w:szCs w:val="22"/>
                <w:lang w:bidi="ar"/>
              </w:rPr>
              <w:t>2.0mm</w:t>
            </w:r>
            <w:r>
              <w:rPr>
                <w:rFonts w:ascii="宋体" w:eastAsia="宋体" w:hAnsi="宋体" w:cs="宋体" w:hint="eastAsia"/>
                <w:color w:val="000000"/>
                <w:kern w:val="0"/>
                <w:sz w:val="22"/>
                <w:szCs w:val="22"/>
                <w:lang w:bidi="ar"/>
              </w:rPr>
              <w:t>优质冷轧钢管制作，经开料、弯管、排孔、焊接、打磨、抛光、酸洗、黑色喷涂处理，表面平整光滑，防腐防锈；承重力不小于</w:t>
            </w:r>
            <w:r>
              <w:rPr>
                <w:rFonts w:ascii="宋体" w:eastAsia="宋体" w:hAnsi="宋体" w:cs="宋体" w:hint="eastAsia"/>
                <w:color w:val="000000"/>
                <w:kern w:val="0"/>
                <w:sz w:val="22"/>
                <w:szCs w:val="22"/>
                <w:lang w:bidi="ar"/>
              </w:rPr>
              <w:t>180kg</w:t>
            </w:r>
            <w:r>
              <w:rPr>
                <w:rFonts w:ascii="宋体" w:eastAsia="宋体" w:hAnsi="宋体" w:cs="宋体" w:hint="eastAsia"/>
                <w:color w:val="000000"/>
                <w:kern w:val="0"/>
                <w:sz w:val="22"/>
                <w:szCs w:val="22"/>
                <w:lang w:bidi="ar"/>
              </w:rPr>
              <w:t>整体结构牢固，</w:t>
            </w:r>
            <w:proofErr w:type="gramStart"/>
            <w:r>
              <w:rPr>
                <w:rFonts w:ascii="宋体" w:eastAsia="宋体" w:hAnsi="宋体" w:cs="宋体" w:hint="eastAsia"/>
                <w:color w:val="000000"/>
                <w:kern w:val="0"/>
                <w:sz w:val="22"/>
                <w:szCs w:val="22"/>
                <w:lang w:bidi="ar"/>
              </w:rPr>
              <w:t>座感舒适</w:t>
            </w:r>
            <w:proofErr w:type="gramEnd"/>
            <w:r>
              <w:rPr>
                <w:rFonts w:ascii="宋体" w:eastAsia="宋体" w:hAnsi="宋体" w:cs="宋体" w:hint="eastAsia"/>
                <w:color w:val="000000"/>
                <w:kern w:val="0"/>
                <w:sz w:val="22"/>
                <w:szCs w:val="22"/>
                <w:lang w:bidi="ar"/>
              </w:rPr>
              <w:t>。</w:t>
            </w:r>
          </w:p>
        </w:tc>
      </w:tr>
      <w:tr w:rsidR="00B10590" w14:paraId="2AE36667" w14:textId="77777777">
        <w:trPr>
          <w:trHeight w:val="174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FAE8BC6"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18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50C1D"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Meeting table</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A514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会议桌</w:t>
            </w:r>
          </w:p>
        </w:tc>
        <w:tc>
          <w:tcPr>
            <w:tcW w:w="10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E7E90"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1312" behindDoc="0" locked="0" layoutInCell="1" allowOverlap="1" wp14:anchorId="142176CB" wp14:editId="62D70683">
                  <wp:simplePos x="0" y="0"/>
                  <wp:positionH relativeFrom="column">
                    <wp:posOffset>65405</wp:posOffset>
                  </wp:positionH>
                  <wp:positionV relativeFrom="paragraph">
                    <wp:posOffset>833755</wp:posOffset>
                  </wp:positionV>
                  <wp:extent cx="1182370" cy="772795"/>
                  <wp:effectExtent l="0" t="0" r="11430" b="1905"/>
                  <wp:wrapNone/>
                  <wp:docPr id="17" name="图片_21"/>
                  <wp:cNvGraphicFramePr/>
                  <a:graphic xmlns:a="http://schemas.openxmlformats.org/drawingml/2006/main">
                    <a:graphicData uri="http://schemas.openxmlformats.org/drawingml/2006/picture">
                      <pic:pic xmlns:pic="http://schemas.openxmlformats.org/drawingml/2006/picture">
                        <pic:nvPicPr>
                          <pic:cNvPr id="17" name="图片_21"/>
                          <pic:cNvPicPr/>
                        </pic:nvPicPr>
                        <pic:blipFill>
                          <a:blip r:embed="rId26"/>
                          <a:stretch>
                            <a:fillRect/>
                          </a:stretch>
                        </pic:blipFill>
                        <pic:spPr>
                          <a:xfrm>
                            <a:off x="0" y="0"/>
                            <a:ext cx="1182370" cy="77279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A45D6"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2400*1800*750mm</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EF66"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DC890"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121B"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76ED3"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钢架：采用压铸合金脚，专用压铸接头，冷轧钢管拉杆，桌下带支撑口字钢架，表面防锈静电喷涂处理；</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台板</w:t>
            </w:r>
            <w:proofErr w:type="gramEnd"/>
            <w:r>
              <w:rPr>
                <w:rFonts w:ascii="宋体" w:eastAsia="宋体" w:hAnsi="宋体" w:cs="宋体" w:hint="eastAsia"/>
                <w:color w:val="000000"/>
                <w:kern w:val="0"/>
                <w:sz w:val="22"/>
                <w:szCs w:val="22"/>
                <w:lang w:bidi="ar"/>
              </w:rPr>
              <w:t>：桌面采用厚度</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环保等级</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级实木颗粒板，采用高速自动封边机</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胶合</w:t>
            </w:r>
            <w:r>
              <w:rPr>
                <w:rFonts w:ascii="宋体" w:eastAsia="宋体" w:hAnsi="宋体" w:cs="宋体" w:hint="eastAsia"/>
                <w:color w:val="000000"/>
                <w:kern w:val="0"/>
                <w:sz w:val="22"/>
                <w:szCs w:val="22"/>
                <w:lang w:bidi="ar"/>
              </w:rPr>
              <w:t>PVC</w:t>
            </w:r>
            <w:r>
              <w:rPr>
                <w:rFonts w:ascii="宋体" w:eastAsia="宋体" w:hAnsi="宋体" w:cs="宋体" w:hint="eastAsia"/>
                <w:color w:val="000000"/>
                <w:kern w:val="0"/>
                <w:sz w:val="22"/>
                <w:szCs w:val="22"/>
                <w:lang w:bidi="ar"/>
              </w:rPr>
              <w:t>同色封边；</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功能：桌面铝合金出线盒、桌下带走线管，方便实用。</w:t>
            </w:r>
          </w:p>
        </w:tc>
      </w:tr>
      <w:tr w:rsidR="00B10590" w14:paraId="2F0A9503" w14:textId="77777777">
        <w:trPr>
          <w:trHeight w:val="174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0DC376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19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A79D"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Meeting table</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A501</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会议桌</w:t>
            </w:r>
          </w:p>
        </w:tc>
        <w:tc>
          <w:tcPr>
            <w:tcW w:w="1081" w:type="pct"/>
            <w:tcBorders>
              <w:top w:val="single" w:sz="4" w:space="0" w:color="000000"/>
              <w:left w:val="single" w:sz="4" w:space="0" w:color="000000"/>
              <w:bottom w:val="nil"/>
              <w:right w:val="single" w:sz="4" w:space="0" w:color="000000"/>
            </w:tcBorders>
            <w:shd w:val="clear" w:color="auto" w:fill="auto"/>
            <w:noWrap/>
            <w:vAlign w:val="center"/>
          </w:tcPr>
          <w:p w14:paraId="7098FE3C"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2336" behindDoc="0" locked="0" layoutInCell="1" allowOverlap="1" wp14:anchorId="6E21B557" wp14:editId="1E36BE13">
                  <wp:simplePos x="0" y="0"/>
                  <wp:positionH relativeFrom="column">
                    <wp:posOffset>64135</wp:posOffset>
                  </wp:positionH>
                  <wp:positionV relativeFrom="paragraph">
                    <wp:posOffset>835025</wp:posOffset>
                  </wp:positionV>
                  <wp:extent cx="1183005" cy="778510"/>
                  <wp:effectExtent l="0" t="0" r="10795" b="8890"/>
                  <wp:wrapNone/>
                  <wp:docPr id="13" name="图片_27"/>
                  <wp:cNvGraphicFramePr/>
                  <a:graphic xmlns:a="http://schemas.openxmlformats.org/drawingml/2006/main">
                    <a:graphicData uri="http://schemas.openxmlformats.org/drawingml/2006/picture">
                      <pic:pic xmlns:pic="http://schemas.openxmlformats.org/drawingml/2006/picture">
                        <pic:nvPicPr>
                          <pic:cNvPr id="13" name="图片_27"/>
                          <pic:cNvPicPr/>
                        </pic:nvPicPr>
                        <pic:blipFill>
                          <a:blip r:embed="rId26"/>
                          <a:stretch>
                            <a:fillRect/>
                          </a:stretch>
                        </pic:blipFill>
                        <pic:spPr>
                          <a:xfrm>
                            <a:off x="0" y="0"/>
                            <a:ext cx="1183005" cy="778510"/>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E3996"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5600*1500*750mm</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3F7A7"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nil"/>
              <w:right w:val="single" w:sz="4" w:space="0" w:color="000000"/>
            </w:tcBorders>
            <w:shd w:val="clear" w:color="auto" w:fill="auto"/>
            <w:noWrap/>
            <w:vAlign w:val="center"/>
          </w:tcPr>
          <w:p w14:paraId="0BD07213"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5036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0E267"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钢架：采用压铸合金脚，专用压铸接头，冷轧钢管拉杆，桌下带支撑口字钢架，表面防锈静电喷涂处理；</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台板</w:t>
            </w:r>
            <w:proofErr w:type="gramEnd"/>
            <w:r>
              <w:rPr>
                <w:rFonts w:ascii="宋体" w:eastAsia="宋体" w:hAnsi="宋体" w:cs="宋体" w:hint="eastAsia"/>
                <w:color w:val="000000"/>
                <w:kern w:val="0"/>
                <w:sz w:val="22"/>
                <w:szCs w:val="22"/>
                <w:lang w:bidi="ar"/>
              </w:rPr>
              <w:t>：桌面采用厚度</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环保等级</w:t>
            </w:r>
            <w:r>
              <w:rPr>
                <w:rFonts w:ascii="宋体" w:eastAsia="宋体" w:hAnsi="宋体" w:cs="宋体" w:hint="eastAsia"/>
                <w:color w:val="000000"/>
                <w:kern w:val="0"/>
                <w:sz w:val="22"/>
                <w:szCs w:val="22"/>
                <w:lang w:bidi="ar"/>
              </w:rPr>
              <w:t>E0</w:t>
            </w:r>
            <w:r>
              <w:rPr>
                <w:rFonts w:ascii="宋体" w:eastAsia="宋体" w:hAnsi="宋体" w:cs="宋体" w:hint="eastAsia"/>
                <w:color w:val="000000"/>
                <w:kern w:val="0"/>
                <w:sz w:val="22"/>
                <w:szCs w:val="22"/>
                <w:lang w:bidi="ar"/>
              </w:rPr>
              <w:t>级实木颗粒板，采用高速自动封边机</w:t>
            </w:r>
            <w:r>
              <w:rPr>
                <w:rFonts w:ascii="宋体" w:eastAsia="宋体" w:hAnsi="宋体" w:cs="宋体" w:hint="eastAsia"/>
                <w:color w:val="000000"/>
                <w:kern w:val="0"/>
                <w:sz w:val="22"/>
                <w:szCs w:val="22"/>
                <w:lang w:bidi="ar"/>
              </w:rPr>
              <w:t>PUR</w:t>
            </w:r>
            <w:r>
              <w:rPr>
                <w:rFonts w:ascii="宋体" w:eastAsia="宋体" w:hAnsi="宋体" w:cs="宋体" w:hint="eastAsia"/>
                <w:color w:val="000000"/>
                <w:kern w:val="0"/>
                <w:sz w:val="22"/>
                <w:szCs w:val="22"/>
                <w:lang w:bidi="ar"/>
              </w:rPr>
              <w:t>胶合</w:t>
            </w:r>
            <w:r>
              <w:rPr>
                <w:rFonts w:ascii="宋体" w:eastAsia="宋体" w:hAnsi="宋体" w:cs="宋体" w:hint="eastAsia"/>
                <w:color w:val="000000"/>
                <w:kern w:val="0"/>
                <w:sz w:val="22"/>
                <w:szCs w:val="22"/>
                <w:lang w:bidi="ar"/>
              </w:rPr>
              <w:t>PVC</w:t>
            </w:r>
            <w:r>
              <w:rPr>
                <w:rFonts w:ascii="宋体" w:eastAsia="宋体" w:hAnsi="宋体" w:cs="宋体" w:hint="eastAsia"/>
                <w:color w:val="000000"/>
                <w:kern w:val="0"/>
                <w:sz w:val="22"/>
                <w:szCs w:val="22"/>
                <w:lang w:bidi="ar"/>
              </w:rPr>
              <w:t>同色封边；</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功能：桌面铝合金出线盒、桌下带走线管，方便实用。</w:t>
            </w:r>
          </w:p>
        </w:tc>
      </w:tr>
      <w:tr w:rsidR="00B10590" w14:paraId="52ED3D5F" w14:textId="77777777">
        <w:trPr>
          <w:trHeight w:val="480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40356D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20 </w:t>
            </w:r>
          </w:p>
        </w:tc>
        <w:tc>
          <w:tcPr>
            <w:tcW w:w="657" w:type="pct"/>
            <w:tcBorders>
              <w:top w:val="single" w:sz="4" w:space="0" w:color="000000"/>
              <w:left w:val="single" w:sz="4" w:space="0" w:color="000000"/>
              <w:bottom w:val="nil"/>
              <w:right w:val="single" w:sz="4" w:space="0" w:color="000000"/>
            </w:tcBorders>
            <w:shd w:val="clear" w:color="auto" w:fill="auto"/>
            <w:vAlign w:val="center"/>
          </w:tcPr>
          <w:p w14:paraId="4F27BCF7"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UO office table</w:t>
            </w:r>
            <w:r>
              <w:rPr>
                <w:rFonts w:ascii="宋体" w:eastAsia="宋体" w:hAnsi="宋体" w:cs="宋体" w:hint="eastAsia"/>
                <w:color w:val="000000"/>
                <w:kern w:val="0"/>
                <w:sz w:val="22"/>
                <w:szCs w:val="22"/>
                <w:lang w:bidi="ar"/>
              </w:rPr>
              <w:br/>
              <w:t>UO</w:t>
            </w:r>
            <w:r>
              <w:rPr>
                <w:rFonts w:ascii="宋体" w:eastAsia="宋体" w:hAnsi="宋体" w:cs="宋体" w:hint="eastAsia"/>
                <w:color w:val="000000"/>
                <w:kern w:val="0"/>
                <w:sz w:val="22"/>
                <w:szCs w:val="22"/>
                <w:lang w:bidi="ar"/>
              </w:rPr>
              <w:t>办公桌</w:t>
            </w:r>
          </w:p>
        </w:tc>
        <w:tc>
          <w:tcPr>
            <w:tcW w:w="1081" w:type="pct"/>
            <w:tcBorders>
              <w:top w:val="single" w:sz="4" w:space="0" w:color="000000"/>
              <w:left w:val="single" w:sz="4" w:space="0" w:color="000000"/>
              <w:bottom w:val="nil"/>
              <w:right w:val="single" w:sz="4" w:space="0" w:color="000000"/>
            </w:tcBorders>
            <w:shd w:val="clear" w:color="auto" w:fill="auto"/>
            <w:noWrap/>
            <w:vAlign w:val="center"/>
          </w:tcPr>
          <w:p w14:paraId="42892C6B" w14:textId="77777777" w:rsidR="00B10590" w:rsidRDefault="003961E1">
            <w:pP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3360" behindDoc="1" locked="0" layoutInCell="1" allowOverlap="1" wp14:anchorId="35268EEF" wp14:editId="23462ADC">
                  <wp:simplePos x="0" y="0"/>
                  <wp:positionH relativeFrom="column">
                    <wp:posOffset>-52070</wp:posOffset>
                  </wp:positionH>
                  <wp:positionV relativeFrom="paragraph">
                    <wp:posOffset>1955165</wp:posOffset>
                  </wp:positionV>
                  <wp:extent cx="1737360" cy="580390"/>
                  <wp:effectExtent l="0" t="0" r="2540" b="3810"/>
                  <wp:wrapTight wrapText="bothSides">
                    <wp:wrapPolygon edited="0">
                      <wp:start x="0" y="0"/>
                      <wp:lineTo x="0" y="21269"/>
                      <wp:lineTo x="21474" y="21269"/>
                      <wp:lineTo x="21474" y="0"/>
                      <wp:lineTo x="0" y="0"/>
                    </wp:wrapPolygon>
                  </wp:wrapTight>
                  <wp:docPr id="16" name="图片_30"/>
                  <wp:cNvGraphicFramePr/>
                  <a:graphic xmlns:a="http://schemas.openxmlformats.org/drawingml/2006/main">
                    <a:graphicData uri="http://schemas.openxmlformats.org/drawingml/2006/picture">
                      <pic:pic xmlns:pic="http://schemas.openxmlformats.org/drawingml/2006/picture">
                        <pic:nvPicPr>
                          <pic:cNvPr id="16" name="图片_30"/>
                          <pic:cNvPicPr/>
                        </pic:nvPicPr>
                        <pic:blipFill>
                          <a:blip r:embed="rId27"/>
                          <a:stretch>
                            <a:fillRect/>
                          </a:stretch>
                        </pic:blipFill>
                        <pic:spPr>
                          <a:xfrm>
                            <a:off x="0" y="0"/>
                            <a:ext cx="1737360" cy="580390"/>
                          </a:xfrm>
                          <a:prstGeom prst="rect">
                            <a:avLst/>
                          </a:prstGeom>
                          <a:noFill/>
                          <a:ln>
                            <a:noFill/>
                          </a:ln>
                        </pic:spPr>
                      </pic:pic>
                    </a:graphicData>
                  </a:graphic>
                </wp:anchor>
              </w:drawing>
            </w:r>
          </w:p>
        </w:tc>
        <w:tc>
          <w:tcPr>
            <w:tcW w:w="691" w:type="pct"/>
            <w:tcBorders>
              <w:top w:val="single" w:sz="4" w:space="0" w:color="000000"/>
              <w:left w:val="single" w:sz="4" w:space="0" w:color="000000"/>
              <w:bottom w:val="nil"/>
              <w:right w:val="single" w:sz="4" w:space="0" w:color="000000"/>
            </w:tcBorders>
            <w:shd w:val="clear" w:color="auto" w:fill="auto"/>
            <w:noWrap/>
            <w:vAlign w:val="center"/>
          </w:tcPr>
          <w:p w14:paraId="2379D2CC"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外径</w:t>
            </w:r>
            <w:r>
              <w:rPr>
                <w:rFonts w:ascii="宋体" w:eastAsia="宋体" w:hAnsi="宋体" w:cs="宋体" w:hint="eastAsia"/>
                <w:color w:val="000000"/>
                <w:kern w:val="0"/>
                <w:sz w:val="22"/>
                <w:szCs w:val="22"/>
                <w:lang w:bidi="ar"/>
              </w:rPr>
              <w:t>1600*1600*</w:t>
            </w:r>
            <w:r>
              <w:rPr>
                <w:rFonts w:ascii="宋体" w:eastAsia="宋体" w:hAnsi="宋体" w:cs="宋体" w:hint="eastAsia"/>
                <w:color w:val="000000"/>
                <w:kern w:val="0"/>
                <w:sz w:val="22"/>
                <w:szCs w:val="22"/>
                <w:lang w:bidi="ar"/>
              </w:rPr>
              <w:t>桌面</w:t>
            </w:r>
            <w:r>
              <w:rPr>
                <w:rFonts w:ascii="宋体" w:eastAsia="宋体" w:hAnsi="宋体" w:cs="宋体" w:hint="eastAsia"/>
                <w:color w:val="000000"/>
                <w:kern w:val="0"/>
                <w:sz w:val="22"/>
                <w:szCs w:val="22"/>
                <w:lang w:bidi="ar"/>
              </w:rPr>
              <w:t>750mm</w:t>
            </w:r>
          </w:p>
        </w:tc>
        <w:tc>
          <w:tcPr>
            <w:tcW w:w="405" w:type="pct"/>
            <w:tcBorders>
              <w:top w:val="single" w:sz="4" w:space="0" w:color="000000"/>
              <w:left w:val="single" w:sz="4" w:space="0" w:color="000000"/>
              <w:bottom w:val="nil"/>
              <w:right w:val="single" w:sz="4" w:space="0" w:color="000000"/>
            </w:tcBorders>
            <w:shd w:val="clear" w:color="auto" w:fill="auto"/>
            <w:noWrap/>
            <w:vAlign w:val="center"/>
          </w:tcPr>
          <w:p w14:paraId="1398B25B"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nil"/>
              <w:right w:val="single" w:sz="4" w:space="0" w:color="000000"/>
            </w:tcBorders>
            <w:shd w:val="clear" w:color="auto" w:fill="auto"/>
            <w:noWrap/>
            <w:vAlign w:val="center"/>
          </w:tcPr>
          <w:p w14:paraId="63FF0328"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439" w:type="pct"/>
            <w:tcBorders>
              <w:top w:val="single" w:sz="4" w:space="0" w:color="000000"/>
              <w:left w:val="single" w:sz="4" w:space="0" w:color="000000"/>
              <w:bottom w:val="nil"/>
              <w:right w:val="single" w:sz="4" w:space="0" w:color="000000"/>
            </w:tcBorders>
            <w:shd w:val="clear" w:color="auto" w:fill="auto"/>
            <w:noWrap/>
            <w:vAlign w:val="center"/>
          </w:tcPr>
          <w:p w14:paraId="4928F4E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8979D"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颜色：待定</w:t>
            </w:r>
            <w:r>
              <w:rPr>
                <w:rFonts w:ascii="宋体" w:eastAsia="宋体" w:hAnsi="宋体" w:cs="宋体" w:hint="eastAsia"/>
                <w:color w:val="000000"/>
                <w:kern w:val="0"/>
                <w:sz w:val="22"/>
                <w:szCs w:val="22"/>
                <w:lang w:bidi="ar"/>
              </w:rPr>
              <w:br/>
            </w:r>
            <w:proofErr w:type="gramStart"/>
            <w:r>
              <w:rPr>
                <w:rStyle w:val="font81"/>
                <w:rFonts w:hint="default"/>
                <w:lang w:bidi="ar"/>
              </w:rPr>
              <w:t>配台底</w:t>
            </w:r>
            <w:proofErr w:type="gramEnd"/>
            <w:r>
              <w:rPr>
                <w:rStyle w:val="font81"/>
                <w:rFonts w:hint="default"/>
                <w:lang w:bidi="ar"/>
              </w:rPr>
              <w:t>活动柜</w:t>
            </w:r>
            <w:r>
              <w:rPr>
                <w:rStyle w:val="font01"/>
                <w:rFonts w:hint="default"/>
                <w:lang w:bidi="ar"/>
              </w:rPr>
              <w:br/>
              <w:t>1</w:t>
            </w:r>
            <w:r>
              <w:rPr>
                <w:rStyle w:val="font01"/>
                <w:rFonts w:hint="default"/>
                <w:lang w:bidi="ar"/>
              </w:rPr>
              <w:t>张竖</w:t>
            </w:r>
            <w:r>
              <w:rPr>
                <w:rStyle w:val="font01"/>
                <w:rFonts w:hint="default"/>
                <w:lang w:bidi="ar"/>
              </w:rPr>
              <w:t>3</w:t>
            </w:r>
            <w:r>
              <w:rPr>
                <w:rStyle w:val="font01"/>
                <w:rFonts w:hint="default"/>
                <w:lang w:bidi="ar"/>
              </w:rPr>
              <w:t>连位，</w:t>
            </w:r>
            <w:r>
              <w:rPr>
                <w:rStyle w:val="font01"/>
                <w:rFonts w:hint="default"/>
                <w:lang w:bidi="ar"/>
              </w:rPr>
              <w:t>1</w:t>
            </w:r>
            <w:r>
              <w:rPr>
                <w:rStyle w:val="font01"/>
                <w:rFonts w:hint="default"/>
                <w:lang w:bidi="ar"/>
              </w:rPr>
              <w:t>张竖</w:t>
            </w:r>
            <w:r>
              <w:rPr>
                <w:rStyle w:val="font01"/>
                <w:rFonts w:hint="default"/>
                <w:lang w:bidi="ar"/>
              </w:rPr>
              <w:t>2</w:t>
            </w:r>
            <w:r>
              <w:rPr>
                <w:rStyle w:val="font01"/>
                <w:rFonts w:hint="default"/>
                <w:lang w:bidi="ar"/>
              </w:rPr>
              <w:t>连位，</w:t>
            </w:r>
            <w:r>
              <w:rPr>
                <w:rStyle w:val="font01"/>
                <w:rFonts w:hint="default"/>
                <w:lang w:bidi="ar"/>
              </w:rPr>
              <w:t>4</w:t>
            </w:r>
            <w:r>
              <w:rPr>
                <w:rStyle w:val="font01"/>
                <w:rFonts w:hint="default"/>
                <w:lang w:bidi="ar"/>
              </w:rPr>
              <w:t>张横</w:t>
            </w:r>
            <w:r>
              <w:rPr>
                <w:rStyle w:val="font01"/>
                <w:rFonts w:hint="default"/>
                <w:lang w:bidi="ar"/>
              </w:rPr>
              <w:t>2</w:t>
            </w:r>
            <w:r>
              <w:rPr>
                <w:rStyle w:val="font01"/>
                <w:rFonts w:hint="default"/>
                <w:lang w:bidi="ar"/>
              </w:rPr>
              <w:t>连位。</w:t>
            </w:r>
            <w:r>
              <w:rPr>
                <w:rStyle w:val="font01"/>
                <w:rFonts w:hint="default"/>
                <w:lang w:bidi="ar"/>
              </w:rPr>
              <w:br/>
            </w:r>
            <w:r>
              <w:rPr>
                <w:rStyle w:val="font01"/>
                <w:rFonts w:hint="default"/>
                <w:lang w:bidi="ar"/>
              </w:rPr>
              <w:t>1.</w:t>
            </w:r>
            <w:proofErr w:type="gramStart"/>
            <w:r>
              <w:rPr>
                <w:rStyle w:val="font01"/>
                <w:rFonts w:hint="default"/>
                <w:lang w:bidi="ar"/>
              </w:rPr>
              <w:t>屏风框架</w:t>
            </w:r>
            <w:r>
              <w:rPr>
                <w:rStyle w:val="font01"/>
                <w:rFonts w:hint="default"/>
                <w:lang w:bidi="ar"/>
              </w:rPr>
              <w:t>:</w:t>
            </w:r>
            <w:r>
              <w:rPr>
                <w:rStyle w:val="font01"/>
                <w:rFonts w:hint="default"/>
                <w:lang w:bidi="ar"/>
              </w:rPr>
              <w:t>屏风厚度</w:t>
            </w:r>
            <w:proofErr w:type="gramEnd"/>
            <w:r>
              <w:rPr>
                <w:rStyle w:val="font01"/>
                <w:rFonts w:hint="default"/>
                <w:lang w:bidi="ar"/>
              </w:rPr>
              <w:t>40mm</w:t>
            </w:r>
            <w:r>
              <w:rPr>
                <w:rStyle w:val="font01"/>
                <w:rFonts w:hint="default"/>
                <w:lang w:bidi="ar"/>
              </w:rPr>
              <w:t>，采用壁厚</w:t>
            </w:r>
            <w:r>
              <w:rPr>
                <w:rStyle w:val="font01"/>
                <w:rFonts w:hint="default"/>
                <w:lang w:bidi="ar"/>
              </w:rPr>
              <w:t>1.2mm</w:t>
            </w:r>
            <w:r>
              <w:rPr>
                <w:rStyle w:val="font01"/>
                <w:rFonts w:hint="default"/>
                <w:lang w:bidi="ar"/>
              </w:rPr>
              <w:t>国标铝合金型材框架，嵌入式合金压铸接头；铝合金收口专用连接五金件及底部塑胶高度调节塑胶脚垫；采用中夹玻璃工艺，板材采用</w:t>
            </w:r>
            <w:r>
              <w:rPr>
                <w:rStyle w:val="font01"/>
                <w:rFonts w:hint="default"/>
                <w:lang w:bidi="ar"/>
              </w:rPr>
              <w:t>5mm</w:t>
            </w:r>
            <w:r>
              <w:rPr>
                <w:rStyle w:val="font01"/>
                <w:rFonts w:hint="default"/>
                <w:lang w:bidi="ar"/>
              </w:rPr>
              <w:t>防潮防腐高纤密度板，表面为耐磨阻燃防污特点；强度高、不变形、承重性强；屏风底部踢脚板具备走线功能，嵌入式多媒体模块化插座。</w:t>
            </w:r>
            <w:r>
              <w:rPr>
                <w:rStyle w:val="font01"/>
                <w:rFonts w:hint="default"/>
                <w:lang w:bidi="ar"/>
              </w:rPr>
              <w:br/>
              <w:t>2.</w:t>
            </w:r>
            <w:r>
              <w:rPr>
                <w:rStyle w:val="font01"/>
                <w:rFonts w:hint="default"/>
                <w:lang w:bidi="ar"/>
              </w:rPr>
              <w:t>桌面：基材采用厚度</w:t>
            </w:r>
            <w:r>
              <w:rPr>
                <w:rStyle w:val="font01"/>
                <w:rFonts w:hint="default"/>
                <w:lang w:bidi="ar"/>
              </w:rPr>
              <w:t>25mm</w:t>
            </w:r>
            <w:r>
              <w:rPr>
                <w:rStyle w:val="font01"/>
                <w:rFonts w:hint="default"/>
                <w:lang w:bidi="ar"/>
              </w:rPr>
              <w:t>实木颗粒密度板国家环保等级</w:t>
            </w:r>
            <w:r>
              <w:rPr>
                <w:rStyle w:val="font01"/>
                <w:rFonts w:hint="default"/>
                <w:lang w:bidi="ar"/>
              </w:rPr>
              <w:t>E</w:t>
            </w:r>
            <w:r>
              <w:rPr>
                <w:rStyle w:val="font01"/>
                <w:lang w:bidi="ar"/>
              </w:rPr>
              <w:t>0</w:t>
            </w:r>
            <w:r>
              <w:rPr>
                <w:rStyle w:val="font01"/>
                <w:rFonts w:hint="default"/>
                <w:lang w:bidi="ar"/>
              </w:rPr>
              <w:t>级，饰面为环保三聚氰胺板，耐磨阻燃防污；同色</w:t>
            </w:r>
            <w:r>
              <w:rPr>
                <w:rStyle w:val="font01"/>
                <w:rFonts w:hint="default"/>
                <w:lang w:bidi="ar"/>
              </w:rPr>
              <w:t>2mmPVC</w:t>
            </w:r>
            <w:r>
              <w:rPr>
                <w:rStyle w:val="font01"/>
                <w:rFonts w:hint="default"/>
                <w:lang w:bidi="ar"/>
              </w:rPr>
              <w:t>封边经全自动封边机高温</w:t>
            </w:r>
            <w:r>
              <w:rPr>
                <w:rStyle w:val="font01"/>
                <w:rFonts w:hint="default"/>
                <w:lang w:bidi="ar"/>
              </w:rPr>
              <w:t>PER</w:t>
            </w:r>
            <w:r>
              <w:rPr>
                <w:rStyle w:val="font01"/>
                <w:rFonts w:hint="default"/>
                <w:lang w:bidi="ar"/>
              </w:rPr>
              <w:t>热熔胶加压黏贴牢固，空气冷热环境不脱胶、不开裂。</w:t>
            </w:r>
            <w:r>
              <w:rPr>
                <w:rStyle w:val="font01"/>
                <w:rFonts w:hint="default"/>
                <w:lang w:bidi="ar"/>
              </w:rPr>
              <w:br/>
              <w:t>3.</w:t>
            </w:r>
            <w:r>
              <w:rPr>
                <w:rStyle w:val="font01"/>
                <w:rFonts w:hint="default"/>
                <w:lang w:bidi="ar"/>
              </w:rPr>
              <w:t>钢架：采用冷轧钢</w:t>
            </w:r>
            <w:r>
              <w:rPr>
                <w:rStyle w:val="font01"/>
                <w:rFonts w:hint="default"/>
                <w:lang w:bidi="ar"/>
              </w:rPr>
              <w:t>管加工成型，表面防锈静电喷涂处理，底部带调节件。</w:t>
            </w:r>
            <w:r>
              <w:rPr>
                <w:rStyle w:val="font01"/>
                <w:rFonts w:hint="default"/>
                <w:lang w:bidi="ar"/>
              </w:rPr>
              <w:br/>
              <w:t>4.</w:t>
            </w:r>
            <w:r>
              <w:rPr>
                <w:rStyle w:val="font01"/>
                <w:rFonts w:hint="default"/>
                <w:lang w:bidi="ar"/>
              </w:rPr>
              <w:t>五金配件：优质通用拆装五金件，静音三节滑轨，缓冲液压铰链；</w:t>
            </w:r>
          </w:p>
        </w:tc>
      </w:tr>
      <w:tr w:rsidR="00B10590" w14:paraId="17D91AC3" w14:textId="77777777">
        <w:trPr>
          <w:trHeight w:val="2400"/>
        </w:trPr>
        <w:tc>
          <w:tcPr>
            <w:tcW w:w="27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2584F75"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21 </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D3590"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UO office chair</w:t>
            </w:r>
            <w:r>
              <w:rPr>
                <w:rFonts w:ascii="宋体" w:eastAsia="宋体" w:hAnsi="宋体" w:cs="宋体" w:hint="eastAsia"/>
                <w:color w:val="000000"/>
                <w:kern w:val="0"/>
                <w:sz w:val="22"/>
                <w:szCs w:val="22"/>
                <w:lang w:bidi="ar"/>
              </w:rPr>
              <w:br/>
              <w:t>UO</w:t>
            </w:r>
            <w:r>
              <w:rPr>
                <w:rFonts w:ascii="宋体" w:eastAsia="宋体" w:hAnsi="宋体" w:cs="宋体" w:hint="eastAsia"/>
                <w:color w:val="000000"/>
                <w:kern w:val="0"/>
                <w:sz w:val="22"/>
                <w:szCs w:val="22"/>
                <w:lang w:bidi="ar"/>
              </w:rPr>
              <w:t>办公椅</w:t>
            </w:r>
          </w:p>
        </w:tc>
        <w:tc>
          <w:tcPr>
            <w:tcW w:w="10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CAB1A"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4384" behindDoc="0" locked="0" layoutInCell="1" allowOverlap="1" wp14:anchorId="55E71110" wp14:editId="1C86762B">
                  <wp:simplePos x="0" y="0"/>
                  <wp:positionH relativeFrom="column">
                    <wp:posOffset>44450</wp:posOffset>
                  </wp:positionH>
                  <wp:positionV relativeFrom="paragraph">
                    <wp:posOffset>1028065</wp:posOffset>
                  </wp:positionV>
                  <wp:extent cx="1141095" cy="1579245"/>
                  <wp:effectExtent l="0" t="0" r="1905" b="8255"/>
                  <wp:wrapNone/>
                  <wp:docPr id="11" name="图片_29"/>
                  <wp:cNvGraphicFramePr/>
                  <a:graphic xmlns:a="http://schemas.openxmlformats.org/drawingml/2006/main">
                    <a:graphicData uri="http://schemas.openxmlformats.org/drawingml/2006/picture">
                      <pic:pic xmlns:pic="http://schemas.openxmlformats.org/drawingml/2006/picture">
                        <pic:nvPicPr>
                          <pic:cNvPr id="11" name="图片_29"/>
                          <pic:cNvPicPr/>
                        </pic:nvPicPr>
                        <pic:blipFill>
                          <a:blip r:embed="rId28"/>
                          <a:stretch>
                            <a:fillRect/>
                          </a:stretch>
                        </pic:blipFill>
                        <pic:spPr>
                          <a:xfrm>
                            <a:off x="0" y="0"/>
                            <a:ext cx="1141095" cy="1579245"/>
                          </a:xfrm>
                          <a:prstGeom prst="rect">
                            <a:avLst/>
                          </a:prstGeom>
                          <a:noFill/>
                          <a:ln>
                            <a:noFill/>
                          </a:ln>
                        </pic:spPr>
                      </pic:pic>
                    </a:graphicData>
                  </a:graphic>
                </wp:anchor>
              </w:drawing>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D03D3"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88767" w14:textId="77777777" w:rsidR="00B10590" w:rsidRDefault="003961E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F346A"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A909D"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如图</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AA329" w14:textId="77777777" w:rsidR="00B10590" w:rsidRDefault="003961E1">
            <w:pPr>
              <w:widowControl/>
              <w:numPr>
                <w:ilvl w:val="0"/>
                <w:numId w:val="10"/>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网架</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扶手采用优质</w:t>
            </w:r>
            <w:r>
              <w:rPr>
                <w:rFonts w:ascii="宋体" w:eastAsia="宋体" w:hAnsi="宋体" w:cs="宋体" w:hint="eastAsia"/>
                <w:color w:val="000000"/>
                <w:kern w:val="0"/>
                <w:sz w:val="22"/>
                <w:szCs w:val="22"/>
                <w:lang w:bidi="ar"/>
              </w:rPr>
              <w:t>PP</w:t>
            </w:r>
            <w:r>
              <w:rPr>
                <w:rFonts w:ascii="宋体" w:eastAsia="宋体" w:hAnsi="宋体" w:cs="宋体" w:hint="eastAsia"/>
                <w:color w:val="000000"/>
                <w:kern w:val="0"/>
                <w:sz w:val="22"/>
                <w:szCs w:val="22"/>
                <w:lang w:bidi="ar"/>
              </w:rPr>
              <w:t>加</w:t>
            </w:r>
            <w:proofErr w:type="gramStart"/>
            <w:r>
              <w:rPr>
                <w:rFonts w:ascii="宋体" w:eastAsia="宋体" w:hAnsi="宋体" w:cs="宋体" w:hint="eastAsia"/>
                <w:color w:val="000000"/>
                <w:kern w:val="0"/>
                <w:sz w:val="22"/>
                <w:szCs w:val="22"/>
                <w:lang w:bidi="ar"/>
              </w:rPr>
              <w:t>纤</w:t>
            </w:r>
            <w:proofErr w:type="gramEnd"/>
            <w:r>
              <w:rPr>
                <w:rFonts w:ascii="宋体" w:eastAsia="宋体" w:hAnsi="宋体" w:cs="宋体" w:hint="eastAsia"/>
                <w:color w:val="000000"/>
                <w:kern w:val="0"/>
                <w:sz w:val="22"/>
                <w:szCs w:val="22"/>
                <w:lang w:bidi="ar"/>
              </w:rPr>
              <w:t>材料，扶手带上下旋转功能；</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座板采用实木多层板</w:t>
            </w:r>
            <w:r>
              <w:rPr>
                <w:rFonts w:ascii="宋体" w:eastAsia="宋体" w:hAnsi="宋体" w:cs="宋体" w:hint="eastAsia"/>
                <w:color w:val="000000"/>
                <w:kern w:val="0"/>
                <w:sz w:val="22"/>
                <w:szCs w:val="22"/>
                <w:lang w:bidi="ar"/>
              </w:rPr>
              <w:t>12mm</w:t>
            </w:r>
            <w:r>
              <w:rPr>
                <w:rFonts w:ascii="宋体" w:eastAsia="宋体" w:hAnsi="宋体" w:cs="宋体" w:hint="eastAsia"/>
                <w:color w:val="000000"/>
                <w:kern w:val="0"/>
                <w:sz w:val="22"/>
                <w:szCs w:val="22"/>
                <w:lang w:bidi="ar"/>
              </w:rPr>
              <w:t>超厚木板；</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坐垫采用</w:t>
            </w:r>
            <w:proofErr w:type="gramEnd"/>
            <w:r>
              <w:rPr>
                <w:rFonts w:ascii="宋体" w:eastAsia="宋体" w:hAnsi="宋体" w:cs="宋体" w:hint="eastAsia"/>
                <w:color w:val="000000"/>
                <w:kern w:val="0"/>
                <w:sz w:val="22"/>
                <w:szCs w:val="22"/>
                <w:lang w:bidi="ar"/>
              </w:rPr>
              <w:t>45</w:t>
            </w:r>
            <w:r>
              <w:rPr>
                <w:rFonts w:ascii="宋体" w:eastAsia="宋体" w:hAnsi="宋体" w:cs="宋体" w:hint="eastAsia"/>
                <w:color w:val="000000"/>
                <w:kern w:val="0"/>
                <w:sz w:val="22"/>
                <w:szCs w:val="22"/>
                <w:lang w:bidi="ar"/>
              </w:rPr>
              <w:t>高密度切割纯棉，优质防尘透气网布；</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灰色</w:t>
            </w:r>
            <w:r>
              <w:rPr>
                <w:rFonts w:ascii="宋体" w:eastAsia="宋体" w:hAnsi="宋体" w:cs="宋体" w:hint="eastAsia"/>
                <w:color w:val="000000"/>
                <w:kern w:val="0"/>
                <w:sz w:val="22"/>
                <w:szCs w:val="22"/>
                <w:lang w:bidi="ar"/>
              </w:rPr>
              <w:t>PP</w:t>
            </w:r>
            <w:r>
              <w:rPr>
                <w:rFonts w:ascii="宋体" w:eastAsia="宋体" w:hAnsi="宋体" w:cs="宋体" w:hint="eastAsia"/>
                <w:color w:val="000000"/>
                <w:kern w:val="0"/>
                <w:sz w:val="22"/>
                <w:szCs w:val="22"/>
                <w:lang w:bidi="ar"/>
              </w:rPr>
              <w:t>高回弹腰靠，贴合脊椎护腰；</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加厚型中班底盘，带原位锁定功能；</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升降三级带钢印超强型气杆；</w:t>
            </w:r>
            <w:r>
              <w:rPr>
                <w:rFonts w:ascii="宋体" w:eastAsia="宋体" w:hAnsi="宋体" w:cs="宋体" w:hint="eastAsia"/>
                <w:color w:val="000000"/>
                <w:kern w:val="0"/>
                <w:sz w:val="22"/>
                <w:szCs w:val="22"/>
                <w:lang w:bidi="ar"/>
              </w:rPr>
              <w:br/>
              <w:t>7.320mm</w:t>
            </w:r>
            <w:r>
              <w:rPr>
                <w:rFonts w:ascii="宋体" w:eastAsia="宋体" w:hAnsi="宋体" w:cs="宋体" w:hint="eastAsia"/>
                <w:color w:val="000000"/>
                <w:kern w:val="0"/>
                <w:sz w:val="22"/>
                <w:szCs w:val="22"/>
                <w:lang w:bidi="ar"/>
              </w:rPr>
              <w:t>尼龙五星脚加纤材料制成；</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静音尼龙</w:t>
            </w:r>
            <w:r>
              <w:rPr>
                <w:rFonts w:ascii="宋体" w:eastAsia="宋体" w:hAnsi="宋体" w:cs="宋体" w:hint="eastAsia"/>
                <w:color w:val="000000"/>
                <w:kern w:val="0"/>
                <w:sz w:val="22"/>
                <w:szCs w:val="22"/>
                <w:lang w:bidi="ar"/>
              </w:rPr>
              <w:t>55mm</w:t>
            </w:r>
            <w:r>
              <w:rPr>
                <w:rFonts w:ascii="宋体" w:eastAsia="宋体" w:hAnsi="宋体" w:cs="宋体" w:hint="eastAsia"/>
                <w:color w:val="000000"/>
                <w:kern w:val="0"/>
                <w:sz w:val="22"/>
                <w:szCs w:val="22"/>
                <w:lang w:bidi="ar"/>
              </w:rPr>
              <w:t>万向轮；</w:t>
            </w:r>
          </w:p>
          <w:p w14:paraId="2A624AB7" w14:textId="77777777" w:rsidR="00B10590" w:rsidRDefault="003961E1">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承重不小于</w:t>
            </w:r>
            <w:r>
              <w:rPr>
                <w:rFonts w:ascii="宋体" w:eastAsia="宋体" w:hAnsi="宋体" w:cs="宋体" w:hint="eastAsia"/>
                <w:color w:val="000000"/>
                <w:kern w:val="0"/>
                <w:sz w:val="22"/>
                <w:szCs w:val="22"/>
                <w:lang w:bidi="ar"/>
              </w:rPr>
              <w:t>180kg</w:t>
            </w:r>
          </w:p>
        </w:tc>
      </w:tr>
    </w:tbl>
    <w:p w14:paraId="7EE45ADE" w14:textId="77777777" w:rsidR="00B10590" w:rsidRDefault="00B10590">
      <w:pPr>
        <w:pStyle w:val="20"/>
        <w:ind w:leftChars="0" w:left="0" w:firstLineChars="0" w:firstLine="0"/>
        <w:rPr>
          <w:color w:val="000000" w:themeColor="text1"/>
        </w:rPr>
      </w:pPr>
      <w:bookmarkStart w:id="11" w:name="_Toc19423"/>
      <w:bookmarkStart w:id="12" w:name="_Toc12148"/>
      <w:bookmarkStart w:id="13" w:name="_Toc3530"/>
    </w:p>
    <w:p w14:paraId="197EE10D" w14:textId="77777777" w:rsidR="00B10590" w:rsidRDefault="003961E1">
      <w:pPr>
        <w:pStyle w:val="ad"/>
        <w:numPr>
          <w:ilvl w:val="0"/>
          <w:numId w:val="11"/>
        </w:numPr>
        <w:tabs>
          <w:tab w:val="left" w:pos="420"/>
          <w:tab w:val="left" w:pos="540"/>
          <w:tab w:val="left" w:pos="574"/>
        </w:tabs>
        <w:spacing w:line="360" w:lineRule="auto"/>
        <w:outlineLvl w:val="0"/>
        <w:rPr>
          <w:rFonts w:ascii="宋体" w:hAnsi="宋体" w:cs="宋体"/>
          <w:bCs/>
          <w:color w:val="000000" w:themeColor="text1"/>
          <w:sz w:val="24"/>
        </w:rPr>
      </w:pPr>
      <w:r>
        <w:rPr>
          <w:rFonts w:ascii="宋体" w:hAnsi="宋体" w:cs="宋体" w:hint="eastAsia"/>
          <w:b/>
          <w:color w:val="000000" w:themeColor="text1"/>
          <w:sz w:val="24"/>
        </w:rPr>
        <w:t>样品提交要求</w:t>
      </w:r>
      <w:bookmarkEnd w:id="11"/>
      <w:bookmarkEnd w:id="12"/>
      <w:bookmarkEnd w:id="13"/>
    </w:p>
    <w:p w14:paraId="338C6081" w14:textId="77777777" w:rsidR="00B10590" w:rsidRDefault="003961E1">
      <w:pPr>
        <w:tabs>
          <w:tab w:val="left" w:pos="420"/>
          <w:tab w:val="left" w:pos="540"/>
          <w:tab w:val="left" w:pos="574"/>
        </w:tabs>
        <w:spacing w:line="360" w:lineRule="auto"/>
        <w:outlineLvl w:val="0"/>
        <w:rPr>
          <w:rFonts w:ascii="宋体" w:hAnsi="宋体" w:cs="宋体"/>
          <w:b/>
          <w:color w:val="000000" w:themeColor="text1"/>
          <w:sz w:val="24"/>
        </w:rPr>
      </w:pPr>
      <w:r>
        <w:rPr>
          <w:rFonts w:ascii="宋体" w:hAnsi="宋体" w:cs="宋体" w:hint="eastAsia"/>
          <w:bCs/>
          <w:color w:val="000000" w:themeColor="text1"/>
          <w:sz w:val="24"/>
        </w:rPr>
        <w:t xml:space="preserve"> </w:t>
      </w:r>
      <w:r>
        <w:rPr>
          <w:rFonts w:ascii="宋体" w:hAnsi="宋体" w:cs="宋体"/>
          <w:bCs/>
          <w:color w:val="000000" w:themeColor="text1"/>
          <w:sz w:val="24"/>
        </w:rPr>
        <w:t xml:space="preserve"> </w:t>
      </w:r>
      <w:r>
        <w:rPr>
          <w:rFonts w:ascii="宋体" w:hAnsi="宋体" w:cs="宋体" w:hint="eastAsia"/>
          <w:color w:val="000000" w:themeColor="text1"/>
          <w:sz w:val="24"/>
        </w:rPr>
        <w:t>（一）</w:t>
      </w:r>
      <w:r>
        <w:rPr>
          <w:rFonts w:ascii="宋体" w:hAnsi="宋体" w:cs="宋体"/>
          <w:bCs/>
          <w:color w:val="000000" w:themeColor="text1"/>
          <w:sz w:val="24"/>
        </w:rPr>
        <w:t xml:space="preserve"> </w:t>
      </w:r>
      <w:r>
        <w:rPr>
          <w:rFonts w:ascii="宋体" w:hAnsi="宋体" w:cs="宋体" w:hint="eastAsia"/>
          <w:bCs/>
          <w:color w:val="000000" w:themeColor="text1"/>
          <w:sz w:val="24"/>
        </w:rPr>
        <w:t>所有投标人均需提交以下实物样品：</w:t>
      </w:r>
      <w:r>
        <w:rPr>
          <w:rFonts w:ascii="宋体" w:hAnsi="宋体" w:cs="宋体" w:hint="eastAsia"/>
          <w:bCs/>
          <w:color w:val="000000" w:themeColor="text1"/>
          <w:sz w:val="24"/>
        </w:rPr>
        <w:t>参数详见需求清单</w:t>
      </w:r>
    </w:p>
    <w:tbl>
      <w:tblPr>
        <w:tblW w:w="9790" w:type="dxa"/>
        <w:tblInd w:w="98" w:type="dxa"/>
        <w:tblLook w:val="04A0" w:firstRow="1" w:lastRow="0" w:firstColumn="1" w:lastColumn="0" w:noHBand="0" w:noVBand="1"/>
      </w:tblPr>
      <w:tblGrid>
        <w:gridCol w:w="5469"/>
        <w:gridCol w:w="4889"/>
      </w:tblGrid>
      <w:tr w:rsidR="00B10590" w14:paraId="35B8BC4C" w14:textId="77777777">
        <w:trPr>
          <w:trHeight w:val="3240"/>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F1DB" w14:textId="77777777" w:rsidR="00B10590" w:rsidRDefault="003961E1">
            <w:pPr>
              <w:widowControl/>
              <w:jc w:val="center"/>
              <w:textAlignment w:val="center"/>
              <w:rPr>
                <w:rFonts w:ascii="宋体" w:eastAsia="宋体" w:hAnsi="宋体" w:cs="宋体"/>
                <w:color w:val="000000"/>
                <w:sz w:val="22"/>
                <w:szCs w:val="22"/>
              </w:rPr>
            </w:pPr>
            <w:bookmarkStart w:id="14" w:name="OLE_LINK5"/>
            <w:r>
              <w:rPr>
                <w:noProof/>
              </w:rPr>
              <w:drawing>
                <wp:inline distT="0" distB="0" distL="114300" distR="114300" wp14:anchorId="6D7023EA" wp14:editId="021EAF1D">
                  <wp:extent cx="1209040" cy="1811655"/>
                  <wp:effectExtent l="0" t="0" r="10160" b="44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29"/>
                          <a:stretch>
                            <a:fillRect/>
                          </a:stretch>
                        </pic:blipFill>
                        <pic:spPr>
                          <a:xfrm>
                            <a:off x="0" y="0"/>
                            <a:ext cx="1209040" cy="1811655"/>
                          </a:xfrm>
                          <a:prstGeom prst="rect">
                            <a:avLst/>
                          </a:prstGeom>
                          <a:noFill/>
                          <a:ln>
                            <a:noFill/>
                          </a:ln>
                        </pic:spPr>
                      </pic:pic>
                    </a:graphicData>
                  </a:graphic>
                </wp:inline>
              </w:drawing>
            </w:r>
          </w:p>
        </w:tc>
        <w:tc>
          <w:tcPr>
            <w:tcW w:w="4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32DA" w14:textId="77777777" w:rsidR="00B10590" w:rsidRDefault="003961E1">
            <w:pPr>
              <w:widowControl/>
              <w:textAlignment w:val="center"/>
              <w:rPr>
                <w:rFonts w:ascii="宋体" w:eastAsia="宋体" w:hAnsi="宋体" w:cs="宋体"/>
                <w:color w:val="000000"/>
                <w:szCs w:val="21"/>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8480" behindDoc="0" locked="0" layoutInCell="1" allowOverlap="1" wp14:anchorId="6E309C9C" wp14:editId="59F50BE7">
                  <wp:simplePos x="0" y="0"/>
                  <wp:positionH relativeFrom="column">
                    <wp:posOffset>765810</wp:posOffset>
                  </wp:positionH>
                  <wp:positionV relativeFrom="paragraph">
                    <wp:posOffset>22860</wp:posOffset>
                  </wp:positionV>
                  <wp:extent cx="1349375" cy="1764665"/>
                  <wp:effectExtent l="0" t="0" r="9525" b="635"/>
                  <wp:wrapNone/>
                  <wp:docPr id="32" name="图片_9"/>
                  <wp:cNvGraphicFramePr/>
                  <a:graphic xmlns:a="http://schemas.openxmlformats.org/drawingml/2006/main">
                    <a:graphicData uri="http://schemas.openxmlformats.org/drawingml/2006/picture">
                      <pic:pic xmlns:pic="http://schemas.openxmlformats.org/drawingml/2006/picture">
                        <pic:nvPicPr>
                          <pic:cNvPr id="32" name="图片_9"/>
                          <pic:cNvPicPr/>
                        </pic:nvPicPr>
                        <pic:blipFill>
                          <a:blip r:embed="rId13"/>
                          <a:stretch>
                            <a:fillRect/>
                          </a:stretch>
                        </pic:blipFill>
                        <pic:spPr>
                          <a:xfrm>
                            <a:off x="0" y="0"/>
                            <a:ext cx="1349375" cy="1764665"/>
                          </a:xfrm>
                          <a:prstGeom prst="rect">
                            <a:avLst/>
                          </a:prstGeom>
                          <a:noFill/>
                          <a:ln>
                            <a:noFill/>
                          </a:ln>
                        </pic:spPr>
                      </pic:pic>
                    </a:graphicData>
                  </a:graphic>
                </wp:anchor>
              </w:drawing>
            </w:r>
          </w:p>
        </w:tc>
      </w:tr>
      <w:tr w:rsidR="00B10590" w14:paraId="23B622AB" w14:textId="77777777">
        <w:trPr>
          <w:trHeight w:val="280"/>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870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PVC</w:t>
            </w:r>
            <w:r>
              <w:rPr>
                <w:rFonts w:ascii="宋体" w:eastAsia="宋体" w:hAnsi="宋体" w:cs="宋体" w:hint="eastAsia"/>
                <w:color w:val="000000"/>
                <w:kern w:val="0"/>
                <w:sz w:val="22"/>
                <w:szCs w:val="22"/>
                <w:lang w:bidi="ar"/>
              </w:rPr>
              <w:t>椅</w:t>
            </w:r>
            <w:r>
              <w:rPr>
                <w:rFonts w:ascii="宋体" w:eastAsia="宋体" w:hAnsi="宋体" w:cs="宋体" w:hint="eastAsia"/>
                <w:color w:val="000000"/>
                <w:kern w:val="0"/>
                <w:sz w:val="22"/>
                <w:szCs w:val="22"/>
                <w:lang w:bidi="ar"/>
              </w:rPr>
              <w:t xml:space="preserve"> 1</w:t>
            </w:r>
            <w:r>
              <w:rPr>
                <w:rFonts w:ascii="宋体" w:eastAsia="宋体" w:hAnsi="宋体" w:cs="宋体" w:hint="eastAsia"/>
                <w:color w:val="000000"/>
                <w:kern w:val="0"/>
                <w:sz w:val="22"/>
                <w:szCs w:val="22"/>
                <w:lang w:bidi="ar"/>
              </w:rPr>
              <w:t>张</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D696"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主管椅</w:t>
            </w:r>
            <w:r>
              <w:rPr>
                <w:rFonts w:ascii="宋体" w:eastAsia="宋体" w:hAnsi="宋体" w:cs="宋体" w:hint="eastAsia"/>
                <w:color w:val="000000"/>
                <w:sz w:val="22"/>
                <w:szCs w:val="22"/>
              </w:rPr>
              <w:t xml:space="preserve"> 1</w:t>
            </w:r>
            <w:r>
              <w:rPr>
                <w:rFonts w:ascii="宋体" w:eastAsia="宋体" w:hAnsi="宋体" w:cs="宋体" w:hint="eastAsia"/>
                <w:color w:val="000000"/>
                <w:sz w:val="22"/>
                <w:szCs w:val="22"/>
              </w:rPr>
              <w:t>张</w:t>
            </w:r>
          </w:p>
        </w:tc>
      </w:tr>
      <w:tr w:rsidR="00B10590" w14:paraId="6CACB3CE" w14:textId="77777777">
        <w:trPr>
          <w:trHeight w:val="3440"/>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BC5C" w14:textId="77777777" w:rsidR="00B10590" w:rsidRDefault="003961E1">
            <w:pPr>
              <w:widowControl/>
              <w:jc w:val="center"/>
              <w:textAlignment w:val="center"/>
              <w:rPr>
                <w:rFonts w:ascii="宋体" w:eastAsia="宋体" w:hAnsi="宋体" w:cs="宋体"/>
                <w:color w:val="000000"/>
                <w:sz w:val="22"/>
                <w:szCs w:val="22"/>
              </w:rPr>
            </w:pPr>
            <w:r>
              <w:rPr>
                <w:noProof/>
              </w:rPr>
              <w:drawing>
                <wp:inline distT="0" distB="0" distL="114300" distR="114300" wp14:anchorId="28D677CF" wp14:editId="46BF0056">
                  <wp:extent cx="3334385" cy="1452245"/>
                  <wp:effectExtent l="0" t="0" r="5715" b="825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30"/>
                          <a:stretch>
                            <a:fillRect/>
                          </a:stretch>
                        </pic:blipFill>
                        <pic:spPr>
                          <a:xfrm>
                            <a:off x="0" y="0"/>
                            <a:ext cx="3334385" cy="1452245"/>
                          </a:xfrm>
                          <a:prstGeom prst="rect">
                            <a:avLst/>
                          </a:prstGeom>
                          <a:noFill/>
                          <a:ln>
                            <a:noFill/>
                          </a:ln>
                        </pic:spPr>
                      </pic:pic>
                    </a:graphicData>
                  </a:graphic>
                </wp:inline>
              </w:drawing>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DEC8"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材料样品（以下各一份）：</w:t>
            </w:r>
          </w:p>
          <w:p w14:paraId="2E194B77"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25mm</w:t>
            </w:r>
            <w:r>
              <w:rPr>
                <w:rFonts w:ascii="宋体" w:eastAsia="宋体" w:hAnsi="宋体" w:cs="宋体" w:hint="eastAsia"/>
                <w:color w:val="000000"/>
                <w:sz w:val="22"/>
                <w:szCs w:val="22"/>
              </w:rPr>
              <w:t>实木颗粒板</w:t>
            </w:r>
          </w:p>
          <w:p w14:paraId="1B70DF89"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25mm</w:t>
            </w:r>
            <w:r>
              <w:rPr>
                <w:rFonts w:ascii="宋体" w:eastAsia="宋体" w:hAnsi="宋体" w:cs="宋体" w:hint="eastAsia"/>
                <w:color w:val="000000"/>
                <w:sz w:val="22"/>
                <w:szCs w:val="22"/>
              </w:rPr>
              <w:t>中纤板</w:t>
            </w:r>
          </w:p>
          <w:p w14:paraId="543C534D"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导轨</w:t>
            </w:r>
          </w:p>
          <w:p w14:paraId="29548438"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冷轧钢板</w:t>
            </w:r>
          </w:p>
          <w:p w14:paraId="2A612A9E"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黑色牛皮</w:t>
            </w:r>
          </w:p>
        </w:tc>
      </w:tr>
      <w:tr w:rsidR="00B10590" w14:paraId="7CCA37CC" w14:textId="77777777">
        <w:trPr>
          <w:trHeight w:val="280"/>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DFD2" w14:textId="77777777" w:rsidR="00B10590" w:rsidRDefault="00396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UO</w:t>
            </w:r>
            <w:proofErr w:type="gramStart"/>
            <w:r>
              <w:rPr>
                <w:rFonts w:ascii="宋体" w:eastAsia="宋体" w:hAnsi="宋体" w:cs="宋体" w:hint="eastAsia"/>
                <w:color w:val="000000"/>
                <w:sz w:val="22"/>
                <w:szCs w:val="22"/>
              </w:rPr>
              <w:t>办公桌</w:t>
            </w:r>
            <w:r>
              <w:rPr>
                <w:rFonts w:ascii="宋体" w:eastAsia="宋体" w:hAnsi="宋体" w:cs="宋体" w:hint="eastAsia"/>
                <w:color w:val="000000"/>
                <w:sz w:val="22"/>
                <w:szCs w:val="22"/>
              </w:rPr>
              <w:t xml:space="preserve">  1</w:t>
            </w:r>
            <w:proofErr w:type="gramEnd"/>
            <w:r>
              <w:rPr>
                <w:rFonts w:ascii="宋体" w:eastAsia="宋体" w:hAnsi="宋体" w:cs="宋体" w:hint="eastAsia"/>
                <w:color w:val="000000"/>
                <w:sz w:val="22"/>
                <w:szCs w:val="22"/>
              </w:rPr>
              <w:t>位</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4A0A" w14:textId="77777777" w:rsidR="00B10590" w:rsidRDefault="00B10590">
            <w:pPr>
              <w:widowControl/>
              <w:jc w:val="center"/>
              <w:textAlignment w:val="center"/>
              <w:rPr>
                <w:rFonts w:ascii="宋体" w:eastAsia="宋体" w:hAnsi="宋体" w:cs="宋体"/>
                <w:color w:val="000000"/>
                <w:sz w:val="22"/>
                <w:szCs w:val="22"/>
              </w:rPr>
            </w:pPr>
          </w:p>
        </w:tc>
      </w:tr>
    </w:tbl>
    <w:p w14:paraId="74CB88F7" w14:textId="77777777" w:rsidR="00B10590" w:rsidRDefault="00B10590">
      <w:pPr>
        <w:tabs>
          <w:tab w:val="left" w:pos="420"/>
          <w:tab w:val="left" w:pos="540"/>
          <w:tab w:val="left" w:pos="574"/>
        </w:tabs>
        <w:spacing w:line="360" w:lineRule="auto"/>
        <w:outlineLvl w:val="0"/>
        <w:rPr>
          <w:rFonts w:ascii="宋体" w:hAnsi="宋体" w:cs="宋体"/>
          <w:b/>
          <w:color w:val="000000" w:themeColor="text1"/>
          <w:sz w:val="24"/>
        </w:rPr>
      </w:pPr>
    </w:p>
    <w:p w14:paraId="3F524F4F" w14:textId="77777777" w:rsidR="00B10590" w:rsidRDefault="003961E1">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（二）投标前实物样品送达要求：</w:t>
      </w:r>
      <w:r>
        <w:rPr>
          <w:rFonts w:ascii="宋体" w:hAnsi="宋体" w:cs="宋体" w:hint="eastAsia"/>
          <w:color w:val="000000" w:themeColor="text1"/>
          <w:sz w:val="24"/>
        </w:rPr>
        <w:t xml:space="preserve"> </w:t>
      </w:r>
    </w:p>
    <w:p w14:paraId="53B972F9" w14:textId="77777777" w:rsidR="00B10590" w:rsidRDefault="003961E1">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、未提交实物样品的，将严重影响技术部分相关评分。</w:t>
      </w:r>
      <w:r>
        <w:rPr>
          <w:rFonts w:ascii="宋体" w:hAnsi="宋体" w:cs="宋体" w:hint="eastAsia"/>
          <w:color w:val="000000" w:themeColor="text1"/>
          <w:sz w:val="24"/>
        </w:rPr>
        <w:t xml:space="preserve"> </w:t>
      </w:r>
    </w:p>
    <w:p w14:paraId="0C7C9C2B" w14:textId="77777777" w:rsidR="00B10590" w:rsidRDefault="003961E1">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、实物样品附带标签内容包括：项目名称、投标人名称、样品名称（实物样品）、材质名称及规格及其他必要的信息。</w:t>
      </w:r>
    </w:p>
    <w:p w14:paraId="237FCBB4" w14:textId="77777777" w:rsidR="00B10590" w:rsidRDefault="003961E1">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（三）样品退回：</w:t>
      </w:r>
      <w:r>
        <w:rPr>
          <w:rFonts w:ascii="宋体" w:cs="宋体" w:hint="eastAsia"/>
          <w:color w:val="000000" w:themeColor="text1"/>
          <w:sz w:val="24"/>
          <w:lang w:val="zh-CN"/>
        </w:rPr>
        <w:t xml:space="preserve"> </w:t>
      </w:r>
    </w:p>
    <w:p w14:paraId="78B68710" w14:textId="77777777" w:rsidR="00B10590" w:rsidRDefault="003961E1">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 xml:space="preserve"> </w:t>
      </w:r>
      <w:r>
        <w:rPr>
          <w:rFonts w:ascii="宋体" w:cs="宋体"/>
          <w:color w:val="000000" w:themeColor="text1"/>
          <w:sz w:val="24"/>
          <w:lang w:val="zh-CN"/>
        </w:rPr>
        <w:t xml:space="preserve">  </w:t>
      </w:r>
      <w:r>
        <w:rPr>
          <w:rFonts w:ascii="宋体" w:cs="宋体" w:hint="eastAsia"/>
          <w:color w:val="000000" w:themeColor="text1"/>
          <w:sz w:val="24"/>
          <w:lang w:val="zh-CN"/>
        </w:rPr>
        <w:t>项目中标公告发布后五个工作日内，未中标的投标单位领回样品，逾期未领，则由相关部门负责处理，在此期间出现的丢失或损坏，采购人概不负任何责任。</w:t>
      </w:r>
      <w:r>
        <w:rPr>
          <w:rFonts w:ascii="宋体" w:cs="宋体" w:hint="eastAsia"/>
          <w:color w:val="000000" w:themeColor="text1"/>
          <w:sz w:val="24"/>
          <w:lang w:val="zh-CN"/>
        </w:rPr>
        <w:t xml:space="preserve"> </w:t>
      </w:r>
    </w:p>
    <w:p w14:paraId="0D686661" w14:textId="77777777" w:rsidR="00B10590" w:rsidRDefault="00B10590">
      <w:pPr>
        <w:pStyle w:val="ad"/>
        <w:tabs>
          <w:tab w:val="left" w:pos="420"/>
          <w:tab w:val="left" w:pos="540"/>
          <w:tab w:val="left" w:pos="574"/>
        </w:tabs>
        <w:spacing w:line="360" w:lineRule="auto"/>
        <w:ind w:left="1080"/>
        <w:outlineLvl w:val="0"/>
        <w:rPr>
          <w:rFonts w:ascii="宋体" w:hAnsi="宋体" w:cs="宋体"/>
          <w:b/>
          <w:color w:val="000000" w:themeColor="text1"/>
          <w:sz w:val="24"/>
        </w:rPr>
      </w:pPr>
    </w:p>
    <w:bookmarkEnd w:id="14"/>
    <w:p w14:paraId="792C4A90" w14:textId="77777777" w:rsidR="00B10590" w:rsidRDefault="003961E1">
      <w:pPr>
        <w:tabs>
          <w:tab w:val="left" w:pos="420"/>
          <w:tab w:val="left" w:pos="540"/>
          <w:tab w:val="left" w:pos="574"/>
        </w:tabs>
        <w:spacing w:line="360" w:lineRule="auto"/>
        <w:rPr>
          <w:rFonts w:ascii="宋体" w:hAnsi="宋体" w:cs="宋体"/>
          <w:b/>
          <w:sz w:val="24"/>
        </w:rPr>
      </w:pPr>
      <w:r>
        <w:rPr>
          <w:rFonts w:ascii="宋体" w:hAnsi="宋体" w:cs="宋体" w:hint="eastAsia"/>
          <w:b/>
          <w:sz w:val="24"/>
        </w:rPr>
        <w:t>四、其他要求</w:t>
      </w:r>
    </w:p>
    <w:p w14:paraId="33356069" w14:textId="77777777" w:rsidR="00B10590" w:rsidRDefault="003961E1">
      <w:pPr>
        <w:numPr>
          <w:ilvl w:val="0"/>
          <w:numId w:val="12"/>
        </w:numPr>
        <w:tabs>
          <w:tab w:val="clear" w:pos="312"/>
          <w:tab w:val="left" w:pos="420"/>
          <w:tab w:val="left" w:pos="540"/>
          <w:tab w:val="left" w:pos="574"/>
        </w:tabs>
        <w:spacing w:line="360" w:lineRule="auto"/>
        <w:ind w:firstLineChars="300" w:firstLine="720"/>
        <w:rPr>
          <w:rFonts w:ascii="宋体" w:hAnsi="宋体" w:cs="宋体"/>
          <w:bCs/>
          <w:sz w:val="24"/>
        </w:rPr>
      </w:pPr>
      <w:r>
        <w:rPr>
          <w:noProof/>
          <w:sz w:val="24"/>
        </w:rPr>
        <mc:AlternateContent>
          <mc:Choice Requires="wps">
            <w:drawing>
              <wp:anchor distT="0" distB="0" distL="114300" distR="114300" simplePos="0" relativeHeight="251669504" behindDoc="0" locked="0" layoutInCell="1" allowOverlap="1" wp14:anchorId="287CCFAA" wp14:editId="5737803A">
                <wp:simplePos x="0" y="0"/>
                <wp:positionH relativeFrom="column">
                  <wp:posOffset>637540</wp:posOffset>
                </wp:positionH>
                <wp:positionV relativeFrom="paragraph">
                  <wp:posOffset>92710</wp:posOffset>
                </wp:positionV>
                <wp:extent cx="115570" cy="121920"/>
                <wp:effectExtent l="17780" t="22860" r="19050" b="20320"/>
                <wp:wrapNone/>
                <wp:docPr id="90" name="五角星 90"/>
                <wp:cNvGraphicFramePr/>
                <a:graphic xmlns:a="http://schemas.openxmlformats.org/drawingml/2006/main">
                  <a:graphicData uri="http://schemas.microsoft.com/office/word/2010/wordprocessingShape">
                    <wps:wsp>
                      <wps:cNvSpPr/>
                      <wps:spPr>
                        <a:xfrm>
                          <a:off x="548005" y="2346325"/>
                          <a:ext cx="115570" cy="121920"/>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50.2pt;margin-top:7.3pt;height:9.6pt;width:9.1pt;z-index:251664384;v-text-anchor:middle;mso-width-relative:page;mso-height-relative:page;" fillcolor="#000000 [3213]" filled="t" stroked="t" coordsize="115570,121920" o:gfxdata="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mM+t1QAAAAkBAAAPAAAAAAAAAAEAIAAAACIA&#10;AABkcnMvZG93bnJldi54bWxQSwECFAAUAAAACACHTuJAQAeZoX4CAAAEBQAADgAAAAAAAAABACAA&#10;AAAkAQAAZHJzL2Uyb0RvYy54bWxQSwUGAAAAAAYABgBZAQAAFAYAAAAA&#10;" path="m0,46569l44144,46569,57785,0,71425,46569,115569,46569,79856,75350,93498,121919,57785,93137,22071,121919,35713,75350xe">
                <v:path o:connectlocs="57785,0;0,46569;22071,121919;93498,121919;115569,46569" o:connectangles="247,164,82,82,0"/>
                <v:fill on="t" focussize="0,0"/>
                <v:stroke weight="1pt" color="#000000 [3213]" miterlimit="8" joinstyle="miter"/>
                <v:imagedata o:title=""/>
                <o:lock v:ext="edit" aspectratio="f"/>
              </v:shape>
            </w:pict>
          </mc:Fallback>
        </mc:AlternateContent>
      </w:r>
      <w:r>
        <w:rPr>
          <w:rFonts w:ascii="宋体" w:hAnsi="宋体" w:cs="宋体" w:hint="eastAsia"/>
          <w:bCs/>
          <w:sz w:val="24"/>
        </w:rPr>
        <w:t>家具所有板材及实木板材均为</w:t>
      </w:r>
      <w:r>
        <w:rPr>
          <w:rFonts w:ascii="宋体" w:hAnsi="宋体" w:cs="宋体" w:hint="eastAsia"/>
          <w:bCs/>
          <w:sz w:val="24"/>
        </w:rPr>
        <w:t>E0</w:t>
      </w:r>
      <w:r>
        <w:rPr>
          <w:rFonts w:ascii="宋体" w:hAnsi="宋体" w:cs="宋体" w:hint="eastAsia"/>
          <w:bCs/>
          <w:sz w:val="24"/>
        </w:rPr>
        <w:t>。</w:t>
      </w:r>
    </w:p>
    <w:p w14:paraId="21C07DC7" w14:textId="77777777" w:rsidR="00B10590" w:rsidRDefault="003961E1">
      <w:pPr>
        <w:numPr>
          <w:ilvl w:val="0"/>
          <w:numId w:val="12"/>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bCs/>
          <w:sz w:val="24"/>
        </w:rPr>
        <w:t>所有木制家具各项技术指标需符合</w:t>
      </w:r>
      <w:r>
        <w:rPr>
          <w:rFonts w:ascii="宋体" w:hAnsi="宋体" w:cs="宋体" w:hint="eastAsia"/>
          <w:bCs/>
          <w:sz w:val="24"/>
        </w:rPr>
        <w:t>GB/T3324-2017</w:t>
      </w:r>
      <w:r>
        <w:rPr>
          <w:rFonts w:ascii="宋体" w:hAnsi="宋体" w:cs="宋体" w:hint="eastAsia"/>
          <w:bCs/>
          <w:sz w:val="24"/>
        </w:rPr>
        <w:t>《木家具通用技术条件》规定的要求，其中甲醛释放量符合</w:t>
      </w:r>
      <w:r>
        <w:rPr>
          <w:rFonts w:ascii="宋体" w:hAnsi="宋体" w:cs="宋体" w:hint="eastAsia"/>
          <w:bCs/>
          <w:sz w:val="24"/>
        </w:rPr>
        <w:t>GB/39600-2021</w:t>
      </w:r>
      <w:r>
        <w:rPr>
          <w:rFonts w:ascii="宋体" w:hAnsi="宋体" w:cs="宋体" w:hint="eastAsia"/>
          <w:bCs/>
          <w:sz w:val="24"/>
        </w:rPr>
        <w:t>《人造板及其制品甲醛释放限量分级》甲醛释放量（气候箱法）≤</w:t>
      </w:r>
      <w:r>
        <w:rPr>
          <w:rFonts w:ascii="宋体" w:hAnsi="宋体" w:cs="宋体" w:hint="eastAsia"/>
          <w:bCs/>
          <w:sz w:val="24"/>
        </w:rPr>
        <w:t>0.05mg/m</w:t>
      </w:r>
      <w:r>
        <w:rPr>
          <w:rFonts w:ascii="宋体" w:hAnsi="宋体" w:cs="宋体" w:hint="eastAsia"/>
          <w:bCs/>
          <w:sz w:val="24"/>
        </w:rPr>
        <w:t>³。</w:t>
      </w:r>
    </w:p>
    <w:p w14:paraId="70A608C4" w14:textId="77777777" w:rsidR="00B10590" w:rsidRDefault="003961E1">
      <w:pPr>
        <w:numPr>
          <w:ilvl w:val="0"/>
          <w:numId w:val="12"/>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bCs/>
          <w:sz w:val="24"/>
        </w:rPr>
        <w:t>转椅及办公</w:t>
      </w:r>
      <w:proofErr w:type="gramStart"/>
      <w:r>
        <w:rPr>
          <w:rFonts w:ascii="宋体" w:hAnsi="宋体" w:cs="宋体" w:hint="eastAsia"/>
          <w:bCs/>
          <w:sz w:val="24"/>
        </w:rPr>
        <w:t>椅</w:t>
      </w:r>
      <w:proofErr w:type="gramEnd"/>
      <w:r>
        <w:rPr>
          <w:rFonts w:ascii="宋体" w:hAnsi="宋体" w:cs="宋体" w:hint="eastAsia"/>
          <w:bCs/>
          <w:sz w:val="24"/>
        </w:rPr>
        <w:t>各项技术指标符合</w:t>
      </w:r>
      <w:r>
        <w:rPr>
          <w:rFonts w:ascii="宋体" w:hAnsi="宋体" w:cs="宋体" w:hint="eastAsia"/>
          <w:sz w:val="24"/>
        </w:rPr>
        <w:t>QB/T2280-2</w:t>
      </w:r>
      <w:r>
        <w:rPr>
          <w:rFonts w:ascii="宋体" w:hAnsi="宋体" w:cs="宋体" w:hint="eastAsia"/>
          <w:sz w:val="24"/>
        </w:rPr>
        <w:t>016</w:t>
      </w:r>
      <w:r>
        <w:rPr>
          <w:rFonts w:ascii="宋体" w:hAnsi="宋体" w:cs="宋体" w:hint="eastAsia"/>
          <w:sz w:val="24"/>
        </w:rPr>
        <w:t>《</w:t>
      </w:r>
      <w:r>
        <w:rPr>
          <w:rFonts w:ascii="宋体" w:hAnsi="宋体" w:cs="宋体" w:hint="eastAsia"/>
          <w:sz w:val="24"/>
        </w:rPr>
        <w:t>办公家具</w:t>
      </w:r>
      <w:r>
        <w:rPr>
          <w:rFonts w:ascii="宋体" w:hAnsi="宋体" w:cs="宋体" w:hint="eastAsia"/>
          <w:sz w:val="24"/>
        </w:rPr>
        <w:t xml:space="preserve"> </w:t>
      </w:r>
      <w:r>
        <w:rPr>
          <w:rFonts w:ascii="宋体" w:hAnsi="宋体" w:cs="宋体" w:hint="eastAsia"/>
          <w:sz w:val="24"/>
        </w:rPr>
        <w:t>办公椅》</w:t>
      </w:r>
      <w:r>
        <w:rPr>
          <w:rFonts w:ascii="宋体" w:hAnsi="宋体" w:cs="宋体" w:hint="eastAsia"/>
          <w:sz w:val="24"/>
        </w:rPr>
        <w:t>规定的要求。</w:t>
      </w:r>
    </w:p>
    <w:p w14:paraId="2CAB405D" w14:textId="77777777" w:rsidR="00B10590" w:rsidRDefault="003961E1">
      <w:pPr>
        <w:numPr>
          <w:ilvl w:val="0"/>
          <w:numId w:val="12"/>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sz w:val="24"/>
        </w:rPr>
        <w:t>柜</w:t>
      </w:r>
      <w:proofErr w:type="gramStart"/>
      <w:r>
        <w:rPr>
          <w:rFonts w:ascii="宋体" w:hAnsi="宋体" w:cs="宋体" w:hint="eastAsia"/>
          <w:sz w:val="24"/>
        </w:rPr>
        <w:t>类各项</w:t>
      </w:r>
      <w:proofErr w:type="gramEnd"/>
      <w:r>
        <w:rPr>
          <w:rFonts w:ascii="宋体" w:hAnsi="宋体" w:cs="宋体" w:hint="eastAsia"/>
          <w:sz w:val="24"/>
        </w:rPr>
        <w:t>技术指标需符合</w:t>
      </w:r>
      <w:r>
        <w:rPr>
          <w:rFonts w:ascii="宋体" w:hAnsi="宋体" w:cs="宋体" w:hint="eastAsia"/>
          <w:bCs/>
          <w:sz w:val="24"/>
        </w:rPr>
        <w:t>GB/T3324-2017</w:t>
      </w:r>
      <w:r>
        <w:rPr>
          <w:rFonts w:ascii="宋体" w:hAnsi="宋体" w:cs="宋体" w:hint="eastAsia"/>
          <w:bCs/>
          <w:sz w:val="24"/>
        </w:rPr>
        <w:t>《木家具通用技术条件》</w:t>
      </w:r>
      <w:r>
        <w:rPr>
          <w:rFonts w:ascii="宋体" w:hAnsi="宋体" w:cs="宋体" w:hint="eastAsia"/>
          <w:sz w:val="24"/>
        </w:rPr>
        <w:t>的要求，且不得出现可能产生危害的、危险性的、可触及的尖锐边部或尖端等。棱角及边缘部位</w:t>
      </w:r>
      <w:proofErr w:type="gramStart"/>
      <w:r>
        <w:rPr>
          <w:rFonts w:ascii="宋体" w:hAnsi="宋体" w:cs="宋体" w:hint="eastAsia"/>
          <w:sz w:val="24"/>
        </w:rPr>
        <w:t>需倒圆</w:t>
      </w:r>
      <w:proofErr w:type="gramEnd"/>
      <w:r>
        <w:rPr>
          <w:rFonts w:ascii="宋体" w:hAnsi="宋体" w:cs="宋体" w:hint="eastAsia"/>
          <w:sz w:val="24"/>
        </w:rPr>
        <w:t>或倒角处理。</w:t>
      </w:r>
    </w:p>
    <w:p w14:paraId="40D0FEAF" w14:textId="77777777" w:rsidR="00B10590" w:rsidRDefault="003961E1">
      <w:pPr>
        <w:tabs>
          <w:tab w:val="left" w:pos="420"/>
          <w:tab w:val="left" w:pos="540"/>
          <w:tab w:val="left" w:pos="574"/>
        </w:tabs>
        <w:spacing w:line="360" w:lineRule="auto"/>
        <w:ind w:firstLineChars="200" w:firstLine="482"/>
        <w:rPr>
          <w:rFonts w:ascii="宋体" w:hAnsi="宋体" w:cs="宋体"/>
          <w:b/>
          <w:sz w:val="24"/>
        </w:rPr>
      </w:pPr>
      <w:r>
        <w:rPr>
          <w:rFonts w:ascii="宋体" w:hAnsi="宋体" w:cs="宋体" w:hint="eastAsia"/>
          <w:b/>
          <w:sz w:val="24"/>
        </w:rPr>
        <w:t>中标后，</w:t>
      </w:r>
      <w:r>
        <w:rPr>
          <w:rFonts w:ascii="宋体" w:hAnsi="宋体" w:cs="宋体" w:hint="eastAsia"/>
          <w:b/>
          <w:sz w:val="24"/>
        </w:rPr>
        <w:t>中标人</w:t>
      </w:r>
      <w:r>
        <w:rPr>
          <w:rFonts w:ascii="宋体" w:hAnsi="宋体" w:cs="宋体" w:hint="eastAsia"/>
          <w:b/>
          <w:sz w:val="24"/>
        </w:rPr>
        <w:t>需</w:t>
      </w:r>
      <w:r>
        <w:rPr>
          <w:rFonts w:ascii="宋体" w:hAnsi="宋体" w:cs="宋体" w:hint="eastAsia"/>
          <w:b/>
          <w:sz w:val="24"/>
        </w:rPr>
        <w:t>提供</w:t>
      </w:r>
      <w:r>
        <w:rPr>
          <w:rFonts w:ascii="宋体" w:hAnsi="宋体" w:cs="宋体" w:hint="eastAsia"/>
          <w:b/>
          <w:sz w:val="24"/>
        </w:rPr>
        <w:t>家具</w:t>
      </w:r>
      <w:r>
        <w:rPr>
          <w:rFonts w:ascii="宋体" w:hAnsi="宋体" w:cs="宋体" w:hint="eastAsia"/>
          <w:b/>
          <w:sz w:val="24"/>
        </w:rPr>
        <w:t>材料色板</w:t>
      </w:r>
      <w:r>
        <w:rPr>
          <w:rFonts w:ascii="宋体" w:hAnsi="宋体" w:cs="宋体" w:hint="eastAsia"/>
          <w:b/>
          <w:sz w:val="24"/>
        </w:rPr>
        <w:t>给采购者</w:t>
      </w:r>
      <w:r>
        <w:rPr>
          <w:rFonts w:ascii="宋体" w:hAnsi="宋体" w:cs="宋体" w:hint="eastAsia"/>
          <w:b/>
          <w:sz w:val="24"/>
        </w:rPr>
        <w:t>挑选，并</w:t>
      </w:r>
      <w:r>
        <w:rPr>
          <w:rFonts w:ascii="宋体" w:hAnsi="宋体" w:cs="宋体" w:hint="eastAsia"/>
          <w:b/>
          <w:sz w:val="24"/>
        </w:rPr>
        <w:t>确认最终</w:t>
      </w:r>
      <w:r>
        <w:rPr>
          <w:rFonts w:ascii="宋体" w:hAnsi="宋体" w:cs="宋体" w:hint="eastAsia"/>
          <w:b/>
          <w:sz w:val="24"/>
        </w:rPr>
        <w:t>设计</w:t>
      </w:r>
      <w:r>
        <w:rPr>
          <w:rFonts w:ascii="宋体" w:hAnsi="宋体" w:cs="宋体" w:hint="eastAsia"/>
          <w:b/>
          <w:sz w:val="24"/>
        </w:rPr>
        <w:t>及</w:t>
      </w:r>
      <w:r>
        <w:rPr>
          <w:rFonts w:ascii="宋体" w:hAnsi="宋体" w:cs="宋体" w:hint="eastAsia"/>
          <w:b/>
          <w:sz w:val="24"/>
        </w:rPr>
        <w:t>配色</w:t>
      </w:r>
      <w:r>
        <w:rPr>
          <w:rFonts w:ascii="宋体" w:hAnsi="宋体" w:cs="宋体" w:hint="eastAsia"/>
          <w:b/>
          <w:sz w:val="24"/>
        </w:rPr>
        <w:t>（采购者可微调</w:t>
      </w:r>
      <w:r>
        <w:rPr>
          <w:rFonts w:ascii="宋体" w:eastAsia="宋体" w:hAnsi="宋体" w:cs="宋体" w:hint="eastAsia"/>
          <w:b/>
          <w:sz w:val="24"/>
        </w:rPr>
        <w:t>颜色及设计</w:t>
      </w:r>
      <w:r>
        <w:rPr>
          <w:rFonts w:ascii="宋体" w:hAnsi="宋体" w:cs="宋体" w:hint="eastAsia"/>
          <w:b/>
          <w:sz w:val="24"/>
        </w:rPr>
        <w:t>）后</w:t>
      </w:r>
      <w:r>
        <w:rPr>
          <w:rFonts w:ascii="宋体" w:hAnsi="宋体" w:cs="宋体" w:hint="eastAsia"/>
          <w:b/>
          <w:sz w:val="24"/>
        </w:rPr>
        <w:t>方可生产大货。中标后中标人需提供所有桌子、柜子及</w:t>
      </w:r>
      <w:r>
        <w:rPr>
          <w:rFonts w:ascii="宋体" w:hAnsi="宋体" w:cs="宋体" w:hint="eastAsia"/>
          <w:b/>
          <w:sz w:val="24"/>
        </w:rPr>
        <w:t>沙发</w:t>
      </w:r>
      <w:r>
        <w:rPr>
          <w:rFonts w:ascii="宋体" w:hAnsi="宋体" w:cs="宋体" w:hint="eastAsia"/>
          <w:b/>
          <w:sz w:val="24"/>
        </w:rPr>
        <w:t>的详细设计图或实物图供采购者</w:t>
      </w:r>
      <w:r>
        <w:rPr>
          <w:rFonts w:ascii="宋体" w:hAnsi="宋体" w:cs="宋体" w:hint="eastAsia"/>
          <w:b/>
          <w:sz w:val="24"/>
        </w:rPr>
        <w:t>确认。</w:t>
      </w:r>
    </w:p>
    <w:p w14:paraId="2CC763AE" w14:textId="77777777" w:rsidR="00B10590" w:rsidRDefault="00B10590">
      <w:pPr>
        <w:pStyle w:val="20"/>
      </w:pPr>
    </w:p>
    <w:p w14:paraId="7847D775" w14:textId="77777777" w:rsidR="00B10590" w:rsidRDefault="003961E1">
      <w:pPr>
        <w:tabs>
          <w:tab w:val="left" w:pos="420"/>
          <w:tab w:val="left" w:pos="540"/>
          <w:tab w:val="left" w:pos="574"/>
        </w:tabs>
        <w:spacing w:line="360" w:lineRule="auto"/>
        <w:outlineLvl w:val="0"/>
        <w:rPr>
          <w:rFonts w:ascii="宋体" w:hAnsi="宋体" w:cs="宋体"/>
          <w:b/>
          <w:color w:val="000000" w:themeColor="text1"/>
          <w:sz w:val="24"/>
        </w:rPr>
      </w:pPr>
      <w:bookmarkStart w:id="15" w:name="_Toc12699"/>
      <w:bookmarkStart w:id="16" w:name="_Toc31840"/>
      <w:bookmarkStart w:id="17" w:name="_Toc17117"/>
      <w:r>
        <w:rPr>
          <w:rFonts w:ascii="宋体" w:hAnsi="宋体" w:cs="宋体" w:hint="eastAsia"/>
          <w:b/>
          <w:color w:val="000000" w:themeColor="text1"/>
          <w:sz w:val="24"/>
        </w:rPr>
        <w:t>五、</w:t>
      </w:r>
      <w:r>
        <w:rPr>
          <w:rFonts w:ascii="宋体" w:hAnsi="宋体" w:cs="宋体" w:hint="eastAsia"/>
          <w:b/>
          <w:color w:val="000000" w:themeColor="text1"/>
          <w:sz w:val="24"/>
        </w:rPr>
        <w:t>商务要求</w:t>
      </w:r>
      <w:bookmarkEnd w:id="15"/>
      <w:bookmarkEnd w:id="16"/>
      <w:bookmarkEnd w:id="17"/>
    </w:p>
    <w:p w14:paraId="7721AE1E" w14:textId="77777777" w:rsidR="00B10590" w:rsidRDefault="003961E1">
      <w:pPr>
        <w:pStyle w:val="a3"/>
        <w:numPr>
          <w:ilvl w:val="0"/>
          <w:numId w:val="13"/>
        </w:numPr>
        <w:spacing w:after="0" w:line="360" w:lineRule="auto"/>
        <w:ind w:firstLineChars="200" w:firstLine="482"/>
        <w:rPr>
          <w:b/>
          <w:bCs/>
          <w:color w:val="000000" w:themeColor="text1"/>
          <w:sz w:val="24"/>
          <w:szCs w:val="32"/>
        </w:rPr>
      </w:pPr>
      <w:r>
        <w:rPr>
          <w:rFonts w:hint="eastAsia"/>
          <w:b/>
          <w:bCs/>
          <w:color w:val="000000" w:themeColor="text1"/>
          <w:sz w:val="24"/>
          <w:szCs w:val="32"/>
        </w:rPr>
        <w:t>交货期及交货地点：</w:t>
      </w:r>
    </w:p>
    <w:p w14:paraId="6221B699" w14:textId="77777777" w:rsidR="00B10590" w:rsidRDefault="003961E1">
      <w:pPr>
        <w:pStyle w:val="a3"/>
        <w:numPr>
          <w:ilvl w:val="0"/>
          <w:numId w:val="14"/>
        </w:numPr>
        <w:spacing w:after="0"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Pr>
          <w:rFonts w:ascii="宋体" w:hAnsi="宋体" w:cs="宋体" w:hint="eastAsia"/>
          <w:color w:val="000000" w:themeColor="text1"/>
          <w:sz w:val="24"/>
        </w:rPr>
        <w:t>交货期：所有大货需在</w:t>
      </w:r>
      <w:r>
        <w:rPr>
          <w:rFonts w:ascii="宋体" w:hAnsi="宋体" w:cs="宋体" w:hint="eastAsia"/>
          <w:color w:val="000000" w:themeColor="text1"/>
          <w:sz w:val="24"/>
          <w:highlight w:val="yellow"/>
        </w:rPr>
        <w:t>2024</w:t>
      </w:r>
      <w:r>
        <w:rPr>
          <w:rFonts w:ascii="宋体" w:hAnsi="宋体" w:cs="宋体" w:hint="eastAsia"/>
          <w:color w:val="000000" w:themeColor="text1"/>
          <w:sz w:val="24"/>
          <w:highlight w:val="yellow"/>
        </w:rPr>
        <w:t>年</w:t>
      </w:r>
      <w:r>
        <w:rPr>
          <w:rFonts w:ascii="宋体" w:hAnsi="宋体" w:cs="宋体" w:hint="eastAsia"/>
          <w:color w:val="000000" w:themeColor="text1"/>
          <w:sz w:val="24"/>
          <w:highlight w:val="yellow"/>
        </w:rPr>
        <w:t>10</w:t>
      </w:r>
      <w:r>
        <w:rPr>
          <w:rFonts w:ascii="宋体" w:hAnsi="宋体" w:cs="宋体" w:hint="eastAsia"/>
          <w:color w:val="000000" w:themeColor="text1"/>
          <w:sz w:val="24"/>
          <w:highlight w:val="yellow"/>
        </w:rPr>
        <w:t>月</w:t>
      </w:r>
      <w:r>
        <w:rPr>
          <w:rFonts w:ascii="宋体" w:hAnsi="宋体" w:cs="宋体" w:hint="eastAsia"/>
          <w:color w:val="000000" w:themeColor="text1"/>
          <w:sz w:val="24"/>
          <w:highlight w:val="yellow"/>
        </w:rPr>
        <w:t>8</w:t>
      </w:r>
      <w:r>
        <w:rPr>
          <w:rFonts w:ascii="宋体" w:hAnsi="宋体" w:cs="宋体" w:hint="eastAsia"/>
          <w:color w:val="000000" w:themeColor="text1"/>
          <w:sz w:val="24"/>
          <w:highlight w:val="yellow"/>
        </w:rPr>
        <w:t>日</w:t>
      </w:r>
      <w:r>
        <w:rPr>
          <w:rFonts w:ascii="宋体" w:hAnsi="宋体" w:cs="宋体" w:hint="eastAsia"/>
          <w:color w:val="000000" w:themeColor="text1"/>
          <w:sz w:val="24"/>
          <w:highlight w:val="yellow"/>
        </w:rPr>
        <w:t>前</w:t>
      </w:r>
      <w:r>
        <w:rPr>
          <w:rFonts w:ascii="宋体" w:hAnsi="宋体" w:cs="宋体" w:hint="eastAsia"/>
          <w:color w:val="000000" w:themeColor="text1"/>
          <w:sz w:val="24"/>
        </w:rPr>
        <w:t>完成安装。</w:t>
      </w:r>
    </w:p>
    <w:p w14:paraId="4266F59B" w14:textId="77777777" w:rsidR="00B10590" w:rsidRDefault="003961E1">
      <w:pPr>
        <w:pStyle w:val="a3"/>
        <w:numPr>
          <w:ilvl w:val="0"/>
          <w:numId w:val="15"/>
        </w:numPr>
        <w:spacing w:after="0" w:line="360" w:lineRule="auto"/>
        <w:ind w:left="400"/>
        <w:rPr>
          <w:rFonts w:ascii="宋体" w:hAnsi="宋体" w:cs="宋体"/>
          <w:color w:val="000000" w:themeColor="text1"/>
          <w:sz w:val="24"/>
        </w:rPr>
      </w:pPr>
      <w:r>
        <w:rPr>
          <w:rFonts w:ascii="宋体" w:hAnsi="宋体" w:cs="宋体" w:hint="eastAsia"/>
          <w:color w:val="000000" w:themeColor="text1"/>
          <w:sz w:val="24"/>
        </w:rPr>
        <w:t>交货地点：广东以色列理工学院内采购人指定地点。</w:t>
      </w:r>
    </w:p>
    <w:p w14:paraId="02E915FA" w14:textId="77777777" w:rsidR="00B10590" w:rsidRDefault="003961E1">
      <w:pPr>
        <w:pStyle w:val="a3"/>
        <w:spacing w:after="0" w:line="360" w:lineRule="auto"/>
        <w:ind w:left="400"/>
        <w:rPr>
          <w:rFonts w:ascii="宋体" w:hAnsi="宋体" w:cs="宋体"/>
          <w:b/>
          <w:color w:val="000000" w:themeColor="text1"/>
          <w:sz w:val="24"/>
        </w:rPr>
      </w:pPr>
      <w:r>
        <w:rPr>
          <w:rFonts w:ascii="宋体" w:hAnsi="宋体" w:cs="宋体" w:hint="eastAsia"/>
          <w:b/>
          <w:color w:val="000000" w:themeColor="text1"/>
          <w:sz w:val="24"/>
        </w:rPr>
        <w:t>（二）付款方式：</w:t>
      </w:r>
    </w:p>
    <w:p w14:paraId="42FCC30E" w14:textId="77777777" w:rsidR="00B10590" w:rsidRDefault="003961E1">
      <w:pPr>
        <w:pStyle w:val="a3"/>
        <w:rPr>
          <w:color w:val="000000" w:themeColor="text1"/>
          <w:sz w:val="28"/>
          <w:szCs w:val="28"/>
        </w:rPr>
      </w:pPr>
      <w:bookmarkStart w:id="18" w:name="_Toc258577760"/>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）履约保证金：货物验收合格后</w:t>
      </w:r>
      <w:r>
        <w:rPr>
          <w:color w:val="000000" w:themeColor="text1"/>
          <w:sz w:val="28"/>
          <w:szCs w:val="28"/>
        </w:rPr>
        <w:t>，</w:t>
      </w:r>
      <w:r>
        <w:rPr>
          <w:rFonts w:hint="eastAsia"/>
          <w:color w:val="000000" w:themeColor="text1"/>
          <w:sz w:val="28"/>
          <w:szCs w:val="28"/>
        </w:rPr>
        <w:t>乙方</w:t>
      </w:r>
      <w:r>
        <w:rPr>
          <w:color w:val="000000" w:themeColor="text1"/>
          <w:sz w:val="28"/>
          <w:szCs w:val="28"/>
        </w:rPr>
        <w:t>支付</w:t>
      </w:r>
      <w:r>
        <w:rPr>
          <w:rFonts w:hint="eastAsia"/>
          <w:color w:val="000000" w:themeColor="text1"/>
          <w:sz w:val="28"/>
          <w:szCs w:val="28"/>
        </w:rPr>
        <w:t>甲方</w:t>
      </w:r>
      <w:r>
        <w:rPr>
          <w:color w:val="000000" w:themeColor="text1"/>
          <w:sz w:val="28"/>
          <w:szCs w:val="28"/>
        </w:rPr>
        <w:t>相当于中标金额的</w:t>
      </w:r>
      <w:r>
        <w:rPr>
          <w:color w:val="000000" w:themeColor="text1"/>
          <w:sz w:val="28"/>
          <w:szCs w:val="28"/>
        </w:rPr>
        <w:t xml:space="preserve">3% </w:t>
      </w:r>
      <w:r>
        <w:rPr>
          <w:color w:val="000000" w:themeColor="text1"/>
          <w:sz w:val="28"/>
          <w:szCs w:val="28"/>
        </w:rPr>
        <w:t>作为货物履约保证金</w:t>
      </w:r>
      <w:r>
        <w:rPr>
          <w:rFonts w:hint="eastAsia"/>
          <w:color w:val="000000" w:themeColor="text1"/>
          <w:sz w:val="28"/>
          <w:szCs w:val="28"/>
        </w:rPr>
        <w:t>，人民币</w:t>
      </w:r>
      <w:r>
        <w:rPr>
          <w:color w:val="000000" w:themeColor="text1"/>
          <w:sz w:val="28"/>
          <w:szCs w:val="28"/>
        </w:rPr>
        <w:t>xx</w:t>
      </w:r>
      <w:r>
        <w:rPr>
          <w:rFonts w:hint="eastAsia"/>
          <w:color w:val="000000" w:themeColor="text1"/>
          <w:sz w:val="28"/>
          <w:szCs w:val="28"/>
        </w:rPr>
        <w:t>元（</w:t>
      </w:r>
      <w:proofErr w:type="gramStart"/>
      <w:r>
        <w:rPr>
          <w:rFonts w:hint="eastAsia"/>
          <w:color w:val="000000" w:themeColor="text1"/>
          <w:sz w:val="28"/>
          <w:szCs w:val="28"/>
        </w:rPr>
        <w:t>大写人民币</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元整</w:t>
      </w:r>
      <w:proofErr w:type="gramEnd"/>
      <w:r>
        <w:rPr>
          <w:rFonts w:hint="eastAsia"/>
          <w:color w:val="000000" w:themeColor="text1"/>
          <w:sz w:val="28"/>
          <w:szCs w:val="28"/>
        </w:rPr>
        <w:t>）</w:t>
      </w:r>
      <w:r>
        <w:rPr>
          <w:color w:val="000000" w:themeColor="text1"/>
          <w:sz w:val="28"/>
          <w:szCs w:val="28"/>
        </w:rPr>
        <w:t>。在保修期内，</w:t>
      </w:r>
      <w:r>
        <w:rPr>
          <w:rFonts w:hint="eastAsia"/>
          <w:color w:val="000000" w:themeColor="text1"/>
          <w:sz w:val="28"/>
          <w:szCs w:val="28"/>
        </w:rPr>
        <w:t>乙</w:t>
      </w:r>
      <w:r>
        <w:rPr>
          <w:color w:val="000000" w:themeColor="text1"/>
          <w:sz w:val="28"/>
          <w:szCs w:val="28"/>
        </w:rPr>
        <w:t>方按合同要求履行售后服务职责，若无质量及违约问题，在验收合格满</w:t>
      </w:r>
      <w:r>
        <w:rPr>
          <w:color w:val="000000" w:themeColor="text1"/>
          <w:sz w:val="28"/>
          <w:szCs w:val="28"/>
        </w:rPr>
        <w:t>3</w:t>
      </w:r>
      <w:r>
        <w:rPr>
          <w:color w:val="000000" w:themeColor="text1"/>
          <w:sz w:val="28"/>
          <w:szCs w:val="28"/>
        </w:rPr>
        <w:t>年后的</w:t>
      </w:r>
      <w:r>
        <w:rPr>
          <w:color w:val="000000" w:themeColor="text1"/>
          <w:sz w:val="28"/>
          <w:szCs w:val="28"/>
        </w:rPr>
        <w:t>10</w:t>
      </w:r>
      <w:r>
        <w:rPr>
          <w:color w:val="000000" w:themeColor="text1"/>
          <w:sz w:val="28"/>
          <w:szCs w:val="28"/>
        </w:rPr>
        <w:t>个工作日内</w:t>
      </w:r>
      <w:r>
        <w:rPr>
          <w:rFonts w:hint="eastAsia"/>
          <w:color w:val="000000" w:themeColor="text1"/>
          <w:sz w:val="28"/>
          <w:szCs w:val="28"/>
        </w:rPr>
        <w:t>甲</w:t>
      </w:r>
      <w:r>
        <w:rPr>
          <w:color w:val="000000" w:themeColor="text1"/>
          <w:sz w:val="28"/>
          <w:szCs w:val="28"/>
        </w:rPr>
        <w:t>方将履约保证金无息返还给</w:t>
      </w:r>
      <w:r>
        <w:rPr>
          <w:rFonts w:hint="eastAsia"/>
          <w:color w:val="000000" w:themeColor="text1"/>
          <w:sz w:val="28"/>
          <w:szCs w:val="28"/>
        </w:rPr>
        <w:t>乙</w:t>
      </w:r>
      <w:r>
        <w:rPr>
          <w:color w:val="000000" w:themeColor="text1"/>
          <w:sz w:val="28"/>
          <w:szCs w:val="28"/>
        </w:rPr>
        <w:t>方。</w:t>
      </w:r>
    </w:p>
    <w:p w14:paraId="75D3C282" w14:textId="77777777" w:rsidR="00B10590" w:rsidRDefault="003961E1">
      <w:pPr>
        <w:pStyle w:val="a3"/>
        <w:rPr>
          <w:sz w:val="28"/>
          <w:szCs w:val="28"/>
        </w:rPr>
      </w:pPr>
      <w:r>
        <w:rPr>
          <w:color w:val="000000" w:themeColor="text1"/>
          <w:sz w:val="28"/>
          <w:szCs w:val="28"/>
        </w:rPr>
        <w:t xml:space="preserve">  2)</w:t>
      </w:r>
      <w:r>
        <w:rPr>
          <w:rFonts w:hint="eastAsia"/>
          <w:sz w:val="28"/>
          <w:szCs w:val="28"/>
        </w:rPr>
        <w:t xml:space="preserve"> </w:t>
      </w:r>
      <w:r>
        <w:rPr>
          <w:rFonts w:hint="eastAsia"/>
          <w:sz w:val="28"/>
          <w:szCs w:val="28"/>
        </w:rPr>
        <w:t>项目合同签订后</w:t>
      </w:r>
      <w:r>
        <w:rPr>
          <w:rFonts w:hint="eastAsia"/>
          <w:sz w:val="28"/>
          <w:szCs w:val="28"/>
          <w:u w:val="single"/>
        </w:rPr>
        <w:t>10</w:t>
      </w:r>
      <w:r>
        <w:rPr>
          <w:rFonts w:hint="eastAsia"/>
          <w:sz w:val="28"/>
          <w:szCs w:val="28"/>
        </w:rPr>
        <w:t>个工作日内甲方支付乙方合同总金额的</w:t>
      </w:r>
      <w:r>
        <w:rPr>
          <w:sz w:val="28"/>
          <w:szCs w:val="28"/>
          <w:u w:val="single"/>
        </w:rPr>
        <w:t>30</w:t>
      </w:r>
      <w:r>
        <w:rPr>
          <w:rFonts w:hint="eastAsia"/>
          <w:sz w:val="28"/>
          <w:szCs w:val="28"/>
          <w:u w:val="single"/>
        </w:rPr>
        <w:t>％</w:t>
      </w:r>
      <w:r>
        <w:rPr>
          <w:rFonts w:hint="eastAsia"/>
          <w:sz w:val="28"/>
          <w:szCs w:val="28"/>
        </w:rPr>
        <w:t>作为预付款；</w:t>
      </w:r>
    </w:p>
    <w:p w14:paraId="57D9DE93" w14:textId="77777777" w:rsidR="00B10590" w:rsidRDefault="003961E1">
      <w:pPr>
        <w:pStyle w:val="a3"/>
        <w:ind w:left="560" w:hangingChars="200" w:hanging="560"/>
        <w:rPr>
          <w:sz w:val="28"/>
          <w:szCs w:val="28"/>
        </w:rPr>
      </w:pPr>
      <w:r>
        <w:rPr>
          <w:sz w:val="28"/>
          <w:szCs w:val="28"/>
        </w:rPr>
        <w:t xml:space="preserve">  3</w:t>
      </w:r>
      <w:r>
        <w:rPr>
          <w:rFonts w:hint="eastAsia"/>
          <w:sz w:val="28"/>
          <w:szCs w:val="28"/>
        </w:rPr>
        <w:t>）货物送到指定地点完成安装并经验收合格后</w:t>
      </w:r>
      <w:r>
        <w:rPr>
          <w:sz w:val="28"/>
          <w:szCs w:val="28"/>
          <w:u w:val="single"/>
        </w:rPr>
        <w:t xml:space="preserve"> 10 </w:t>
      </w:r>
      <w:r>
        <w:rPr>
          <w:rFonts w:hint="eastAsia"/>
          <w:sz w:val="28"/>
          <w:szCs w:val="28"/>
        </w:rPr>
        <w:t>个工作日内，甲方再一次性支付乙方合同总金额的</w:t>
      </w:r>
      <w:r>
        <w:rPr>
          <w:sz w:val="28"/>
          <w:szCs w:val="28"/>
          <w:u w:val="single"/>
        </w:rPr>
        <w:t>70%</w:t>
      </w:r>
      <w:r>
        <w:rPr>
          <w:rFonts w:hint="eastAsia"/>
          <w:sz w:val="28"/>
          <w:szCs w:val="28"/>
        </w:rPr>
        <w:t>；</w:t>
      </w:r>
    </w:p>
    <w:p w14:paraId="5C3C963A" w14:textId="77777777" w:rsidR="00B10590" w:rsidRDefault="003961E1">
      <w:pPr>
        <w:pStyle w:val="a3"/>
        <w:rPr>
          <w:color w:val="000000" w:themeColor="text1"/>
          <w:sz w:val="28"/>
          <w:szCs w:val="28"/>
        </w:rPr>
      </w:pPr>
      <w:r>
        <w:rPr>
          <w:color w:val="000000" w:themeColor="text1"/>
          <w:sz w:val="28"/>
          <w:szCs w:val="28"/>
        </w:rPr>
        <w:t xml:space="preserve">  4</w:t>
      </w:r>
      <w:r>
        <w:rPr>
          <w:rFonts w:hint="eastAsia"/>
          <w:color w:val="000000" w:themeColor="text1"/>
          <w:sz w:val="28"/>
          <w:szCs w:val="28"/>
        </w:rPr>
        <w:t>）乙方在合同款项支付前要提交支付申请及相应款项的发票。</w:t>
      </w:r>
    </w:p>
    <w:p w14:paraId="1B5C0D55" w14:textId="77777777" w:rsidR="00B10590" w:rsidRDefault="003961E1">
      <w:pPr>
        <w:pStyle w:val="a3"/>
        <w:rPr>
          <w:b/>
          <w:bCs/>
          <w:color w:val="000000" w:themeColor="text1"/>
          <w:sz w:val="24"/>
          <w:szCs w:val="32"/>
        </w:rPr>
      </w:pPr>
      <w:r>
        <w:rPr>
          <w:rFonts w:hint="eastAsia"/>
          <w:b/>
          <w:bCs/>
          <w:color w:val="000000" w:themeColor="text1"/>
          <w:sz w:val="24"/>
          <w:szCs w:val="32"/>
        </w:rPr>
        <w:t>（三）供货要求：</w:t>
      </w:r>
    </w:p>
    <w:p w14:paraId="35783CB0" w14:textId="77777777" w:rsidR="00B10590" w:rsidRDefault="003961E1">
      <w:pPr>
        <w:numPr>
          <w:ilvl w:val="0"/>
          <w:numId w:val="16"/>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货物应为全新、表面无明显划痕的产品，并符合国家与行业标准、该产品的出厂标准；同时满足用户需求书中的数量及质量要求。</w:t>
      </w:r>
    </w:p>
    <w:p w14:paraId="60BCF85D" w14:textId="77777777" w:rsidR="00B10590" w:rsidRDefault="003961E1">
      <w:pPr>
        <w:numPr>
          <w:ilvl w:val="0"/>
          <w:numId w:val="16"/>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中标人提供的产品实物必须与投标时所报产品品牌、规格型号、制造商名称一致，否则采购人拒收所供产品。</w:t>
      </w:r>
    </w:p>
    <w:p w14:paraId="4C90EC1D" w14:textId="77777777" w:rsidR="00B10590" w:rsidRDefault="003961E1">
      <w:pPr>
        <w:numPr>
          <w:ilvl w:val="0"/>
          <w:numId w:val="16"/>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同一种产品出现不合格的，则视该类产品为不合格，对不合格产品必须更换直至合格为止。</w:t>
      </w:r>
    </w:p>
    <w:p w14:paraId="6EBEF6B0" w14:textId="77777777" w:rsidR="00B10590" w:rsidRDefault="003961E1">
      <w:pPr>
        <w:pStyle w:val="a3"/>
        <w:spacing w:after="0" w:line="360" w:lineRule="auto"/>
        <w:ind w:left="345"/>
        <w:rPr>
          <w:b/>
          <w:bCs/>
          <w:color w:val="000000" w:themeColor="text1"/>
          <w:sz w:val="24"/>
          <w:szCs w:val="32"/>
        </w:rPr>
      </w:pPr>
      <w:r>
        <w:rPr>
          <w:rFonts w:hint="eastAsia"/>
          <w:b/>
          <w:bCs/>
          <w:color w:val="000000" w:themeColor="text1"/>
          <w:sz w:val="24"/>
          <w:szCs w:val="32"/>
        </w:rPr>
        <w:t>（四）货物安装及调试：</w:t>
      </w:r>
    </w:p>
    <w:p w14:paraId="2F0ABC31" w14:textId="77777777" w:rsidR="00B10590" w:rsidRDefault="003961E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中标人在签订合同后应对安装现场进行详细勘察，确保所供家具能安装到位。</w:t>
      </w:r>
    </w:p>
    <w:p w14:paraId="49E28030" w14:textId="77777777" w:rsidR="00B10590" w:rsidRDefault="003961E1">
      <w:pPr>
        <w:spacing w:line="36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中标人应按进度计划安排，确保家具能够在合同交货期内完成安装，并派出技术人员负责现场安装家具和调试工作。</w:t>
      </w:r>
    </w:p>
    <w:p w14:paraId="115C89DB" w14:textId="77777777" w:rsidR="00B10590" w:rsidRDefault="003961E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在安装施工期间，中标人须严格遵守采购人的有关制度。</w:t>
      </w:r>
      <w:r>
        <w:rPr>
          <w:rFonts w:ascii="宋体" w:hAnsi="宋体" w:cs="宋体" w:hint="eastAsia"/>
          <w:sz w:val="24"/>
        </w:rPr>
        <w:t xml:space="preserve"> </w:t>
      </w:r>
    </w:p>
    <w:p w14:paraId="262156ED" w14:textId="77777777" w:rsidR="00B10590" w:rsidRDefault="003961E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中标人必须按照相关规范要求安装作业，因未按规范要求作业造成的人员、财产的损失均由中标人负责，采购人可视情追究其法律责任。</w:t>
      </w:r>
      <w:r>
        <w:rPr>
          <w:rFonts w:ascii="宋体" w:hAnsi="宋体" w:cs="宋体" w:hint="eastAsia"/>
          <w:sz w:val="24"/>
        </w:rPr>
        <w:t xml:space="preserve"> </w:t>
      </w:r>
    </w:p>
    <w:p w14:paraId="681076B2" w14:textId="77777777" w:rsidR="00B10590" w:rsidRDefault="003961E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现场堆放材料须按要求统一地点堆放，当天安装材料、工具、垃圾应及时清理，保证做到工完场清。</w:t>
      </w:r>
    </w:p>
    <w:p w14:paraId="5AA67822" w14:textId="77777777" w:rsidR="00B10590" w:rsidRDefault="003961E1">
      <w:pPr>
        <w:spacing w:line="360" w:lineRule="auto"/>
        <w:ind w:firstLineChars="200" w:firstLine="480"/>
        <w:rPr>
          <w:color w:val="000000" w:themeColor="text1"/>
        </w:rPr>
      </w:pPr>
      <w:r>
        <w:rPr>
          <w:rFonts w:ascii="宋体" w:hAnsi="宋体" w:cs="宋体" w:hint="eastAsia"/>
          <w:sz w:val="24"/>
        </w:rPr>
        <w:t>6.</w:t>
      </w:r>
      <w:r>
        <w:rPr>
          <w:rFonts w:ascii="宋体" w:hAnsi="宋体" w:cs="宋体" w:hint="eastAsia"/>
          <w:sz w:val="24"/>
        </w:rPr>
        <w:t>中标人应充分考虑现场的安装条件，安装现场工作和生活条件由中标人自行解决。</w:t>
      </w:r>
    </w:p>
    <w:p w14:paraId="3F5B98A7" w14:textId="77777777" w:rsidR="00B10590" w:rsidRDefault="003961E1">
      <w:pPr>
        <w:spacing w:line="360" w:lineRule="auto"/>
        <w:rPr>
          <w:color w:val="000000" w:themeColor="text1"/>
          <w:sz w:val="24"/>
        </w:rPr>
      </w:pPr>
      <w:r>
        <w:rPr>
          <w:rFonts w:hint="eastAsia"/>
          <w:b/>
          <w:color w:val="000000" w:themeColor="text1"/>
          <w:sz w:val="24"/>
        </w:rPr>
        <w:t>六、</w:t>
      </w:r>
      <w:r>
        <w:rPr>
          <w:b/>
          <w:color w:val="000000" w:themeColor="text1"/>
          <w:sz w:val="24"/>
        </w:rPr>
        <w:t>质保期及售后服务要求</w:t>
      </w:r>
    </w:p>
    <w:p w14:paraId="37FC1283" w14:textId="77777777" w:rsidR="00B10590" w:rsidRDefault="003961E1">
      <w:pPr>
        <w:spacing w:line="360" w:lineRule="auto"/>
        <w:ind w:firstLineChars="200" w:firstLine="480"/>
        <w:rPr>
          <w:color w:val="000000" w:themeColor="text1"/>
          <w:sz w:val="24"/>
        </w:rPr>
      </w:pPr>
      <w:r>
        <w:rPr>
          <w:rFonts w:ascii="宋体" w:hAnsi="宋体" w:cs="宋体" w:hint="eastAsia"/>
          <w:color w:val="000000" w:themeColor="text1"/>
          <w:sz w:val="24"/>
        </w:rPr>
        <w:t>★</w:t>
      </w:r>
      <w:r>
        <w:rPr>
          <w:color w:val="000000" w:themeColor="text1"/>
          <w:sz w:val="24"/>
        </w:rPr>
        <w:t>1</w:t>
      </w:r>
      <w:r>
        <w:rPr>
          <w:rFonts w:hint="eastAsia"/>
          <w:color w:val="000000" w:themeColor="text1"/>
          <w:sz w:val="24"/>
        </w:rPr>
        <w:t>、</w:t>
      </w:r>
      <w:r>
        <w:rPr>
          <w:color w:val="000000" w:themeColor="text1"/>
          <w:sz w:val="24"/>
        </w:rPr>
        <w:t>质保期：</w:t>
      </w:r>
      <w:r>
        <w:rPr>
          <w:rFonts w:hint="eastAsia"/>
          <w:color w:val="000000" w:themeColor="text1"/>
          <w:sz w:val="24"/>
          <w:u w:val="single"/>
        </w:rPr>
        <w:t xml:space="preserve"> 5 </w:t>
      </w:r>
      <w:r>
        <w:rPr>
          <w:color w:val="000000" w:themeColor="text1"/>
          <w:sz w:val="24"/>
        </w:rPr>
        <w:t>年。自项目验收合格交付使用之日起开始计算，在质保期内，乙方须全额包安装、包正常使用、包维修、包更换或退换。质保期内，免费更换正常使用情况下损坏的零件及上门服务。产品保修期按厂家标准保修条款执行。保修期满后，提供终身有偿售后服务。</w:t>
      </w:r>
    </w:p>
    <w:p w14:paraId="5C5F0F3E" w14:textId="77777777" w:rsidR="00B10590" w:rsidRDefault="003961E1">
      <w:pPr>
        <w:spacing w:line="360" w:lineRule="auto"/>
        <w:ind w:firstLineChars="200" w:firstLine="48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质保期内，如产品或零部件因非人为因素出现故障而造成短期停用时，则质保期和免费维修期相应顺延。如停用时间累计超过</w:t>
      </w:r>
      <w:r>
        <w:rPr>
          <w:color w:val="000000" w:themeColor="text1"/>
          <w:sz w:val="24"/>
        </w:rPr>
        <w:t>60</w:t>
      </w:r>
      <w:r>
        <w:rPr>
          <w:color w:val="000000" w:themeColor="text1"/>
          <w:sz w:val="24"/>
        </w:rPr>
        <w:t>天则质保期重新计算。</w:t>
      </w:r>
    </w:p>
    <w:p w14:paraId="45D8ADB1" w14:textId="77777777" w:rsidR="00B10590" w:rsidRDefault="003961E1">
      <w:pPr>
        <w:pStyle w:val="20"/>
        <w:ind w:leftChars="0" w:left="0" w:firstLine="48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质保期内，上门、维修、更换配件以及退货的实际费用由乙方承担。</w:t>
      </w:r>
    </w:p>
    <w:p w14:paraId="248C35EB" w14:textId="77777777" w:rsidR="00B10590" w:rsidRDefault="003961E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保修期内，家具的维护由乙方负责，出现质量及技术故障问题，乙方需负责无偿保修，维修仍不能使用的应予以更换，若未能及时更换，乙方需先提供替代品供甲方使用，并承担由此引起的实际费用。</w:t>
      </w:r>
    </w:p>
    <w:p w14:paraId="31FD5150" w14:textId="77777777" w:rsidR="00B10590" w:rsidRDefault="00B10590">
      <w:pPr>
        <w:pStyle w:val="20"/>
        <w:ind w:leftChars="0" w:left="0" w:firstLine="480"/>
        <w:rPr>
          <w:color w:val="000000" w:themeColor="text1"/>
          <w:sz w:val="24"/>
        </w:rPr>
      </w:pPr>
    </w:p>
    <w:bookmarkEnd w:id="18"/>
    <w:p w14:paraId="5E2534D7" w14:textId="77777777" w:rsidR="00B10590" w:rsidRDefault="00B10590">
      <w:pPr>
        <w:pStyle w:val="20"/>
        <w:rPr>
          <w:color w:val="000000" w:themeColor="text1"/>
        </w:rPr>
      </w:pPr>
    </w:p>
    <w:p w14:paraId="54690095" w14:textId="77777777" w:rsidR="00B10590" w:rsidRDefault="003961E1">
      <w:pPr>
        <w:pStyle w:val="20"/>
        <w:ind w:firstLine="643"/>
        <w:rPr>
          <w:b/>
          <w:color w:val="000000" w:themeColor="text1"/>
          <w:sz w:val="32"/>
          <w:szCs w:val="32"/>
        </w:rPr>
      </w:pPr>
      <w:r>
        <w:rPr>
          <w:b/>
          <w:color w:val="000000" w:themeColor="text1"/>
          <w:sz w:val="32"/>
          <w:szCs w:val="32"/>
        </w:rPr>
        <w:t xml:space="preserve">        </w:t>
      </w:r>
    </w:p>
    <w:p w14:paraId="5B484438" w14:textId="77777777" w:rsidR="00B10590" w:rsidRDefault="003961E1">
      <w:pPr>
        <w:pStyle w:val="20"/>
        <w:ind w:firstLine="643"/>
        <w:rPr>
          <w:b/>
          <w:color w:val="000000" w:themeColor="text1"/>
          <w:sz w:val="32"/>
          <w:szCs w:val="32"/>
        </w:rPr>
      </w:pPr>
      <w:r>
        <w:rPr>
          <w:rFonts w:hint="eastAsia"/>
          <w:b/>
          <w:color w:val="000000" w:themeColor="text1"/>
          <w:sz w:val="32"/>
          <w:szCs w:val="32"/>
        </w:rPr>
        <w:t xml:space="preserve"> </w:t>
      </w:r>
      <w:r>
        <w:rPr>
          <w:b/>
          <w:color w:val="000000" w:themeColor="text1"/>
          <w:sz w:val="32"/>
          <w:szCs w:val="32"/>
        </w:rPr>
        <w:t xml:space="preserve">                 </w:t>
      </w:r>
      <w:r>
        <w:rPr>
          <w:rFonts w:hint="eastAsia"/>
          <w:b/>
          <w:color w:val="000000" w:themeColor="text1"/>
          <w:sz w:val="32"/>
          <w:szCs w:val="32"/>
        </w:rPr>
        <w:t>第二章</w:t>
      </w:r>
      <w:r>
        <w:rPr>
          <w:rFonts w:hint="eastAsia"/>
          <w:b/>
          <w:color w:val="000000" w:themeColor="text1"/>
          <w:sz w:val="32"/>
          <w:szCs w:val="32"/>
        </w:rPr>
        <w:t xml:space="preserve"> </w:t>
      </w:r>
      <w:r>
        <w:rPr>
          <w:b/>
          <w:color w:val="000000" w:themeColor="text1"/>
          <w:sz w:val="32"/>
          <w:szCs w:val="32"/>
        </w:rPr>
        <w:t xml:space="preserve">  </w:t>
      </w:r>
      <w:r>
        <w:rPr>
          <w:rFonts w:hint="eastAsia"/>
          <w:b/>
          <w:color w:val="000000" w:themeColor="text1"/>
          <w:sz w:val="32"/>
          <w:szCs w:val="32"/>
        </w:rPr>
        <w:t>评标标准</w:t>
      </w:r>
    </w:p>
    <w:p w14:paraId="7E6E0E5A" w14:textId="77777777" w:rsidR="00B10590" w:rsidRDefault="00B10590">
      <w:pPr>
        <w:pStyle w:val="20"/>
        <w:rPr>
          <w:color w:val="000000" w:themeColor="text1"/>
        </w:rPr>
      </w:pPr>
    </w:p>
    <w:p w14:paraId="5F29961E" w14:textId="77777777" w:rsidR="00B10590" w:rsidRDefault="003961E1">
      <w:pPr>
        <w:spacing w:line="440" w:lineRule="exact"/>
        <w:rPr>
          <w:rFonts w:ascii="宋体" w:hAnsi="宋体"/>
          <w:b/>
          <w:color w:val="000000" w:themeColor="text1"/>
          <w:sz w:val="24"/>
        </w:rPr>
      </w:pPr>
      <w:r>
        <w:rPr>
          <w:rFonts w:ascii="宋体" w:hAnsi="宋体" w:hint="eastAsia"/>
          <w:b/>
          <w:color w:val="000000" w:themeColor="text1"/>
          <w:sz w:val="24"/>
        </w:rPr>
        <w:t>一、</w:t>
      </w:r>
      <w:r>
        <w:rPr>
          <w:rFonts w:ascii="宋体" w:hAnsi="宋体"/>
          <w:b/>
          <w:color w:val="000000" w:themeColor="text1"/>
          <w:sz w:val="24"/>
        </w:rPr>
        <w:t>评标项目的</w:t>
      </w:r>
      <w:r>
        <w:rPr>
          <w:rFonts w:ascii="宋体" w:hAnsi="宋体" w:hint="eastAsia"/>
          <w:b/>
          <w:color w:val="000000" w:themeColor="text1"/>
          <w:sz w:val="24"/>
        </w:rPr>
        <w:t>分值分配表</w:t>
      </w:r>
    </w:p>
    <w:tbl>
      <w:tblPr>
        <w:tblW w:w="4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090"/>
        <w:gridCol w:w="2092"/>
        <w:gridCol w:w="2092"/>
        <w:gridCol w:w="1273"/>
      </w:tblGrid>
      <w:tr w:rsidR="00B10590" w14:paraId="15040D2A" w14:textId="77777777">
        <w:trPr>
          <w:trHeight w:val="456"/>
          <w:jc w:val="center"/>
        </w:trPr>
        <w:tc>
          <w:tcPr>
            <w:tcW w:w="1667" w:type="dxa"/>
            <w:shd w:val="clear" w:color="auto" w:fill="D9D9D9"/>
            <w:vAlign w:val="center"/>
          </w:tcPr>
          <w:p w14:paraId="5970EDD0" w14:textId="77777777" w:rsidR="00B10590" w:rsidRDefault="003961E1">
            <w:pPr>
              <w:jc w:val="center"/>
              <w:rPr>
                <w:rFonts w:ascii="宋体" w:hAnsi="宋体"/>
                <w:b/>
                <w:color w:val="000000" w:themeColor="text1"/>
                <w:sz w:val="24"/>
                <w:highlight w:val="yellow"/>
              </w:rPr>
            </w:pPr>
            <w:bookmarkStart w:id="19" w:name="OLE_LINK13"/>
            <w:r>
              <w:rPr>
                <w:rFonts w:ascii="宋体" w:hAnsi="宋体"/>
                <w:b/>
                <w:sz w:val="24"/>
              </w:rPr>
              <w:t>评分项目</w:t>
            </w:r>
          </w:p>
        </w:tc>
        <w:tc>
          <w:tcPr>
            <w:tcW w:w="2090" w:type="dxa"/>
            <w:shd w:val="clear" w:color="auto" w:fill="D9D9D9"/>
            <w:vAlign w:val="center"/>
          </w:tcPr>
          <w:p w14:paraId="5C603A80" w14:textId="77777777" w:rsidR="00B10590" w:rsidRDefault="003961E1">
            <w:pPr>
              <w:jc w:val="center"/>
              <w:rPr>
                <w:rFonts w:ascii="宋体" w:hAnsi="宋体"/>
                <w:b/>
                <w:color w:val="000000" w:themeColor="text1"/>
                <w:sz w:val="24"/>
                <w:highlight w:val="yellow"/>
              </w:rPr>
            </w:pPr>
            <w:r>
              <w:rPr>
                <w:rFonts w:ascii="宋体" w:eastAsia="宋体" w:hAnsi="宋体" w:hint="eastAsia"/>
                <w:b/>
                <w:sz w:val="24"/>
              </w:rPr>
              <w:t>价格</w:t>
            </w:r>
            <w:r>
              <w:rPr>
                <w:rFonts w:ascii="宋体" w:hAnsi="宋体"/>
                <w:b/>
                <w:sz w:val="24"/>
              </w:rPr>
              <w:t>部分</w:t>
            </w:r>
          </w:p>
        </w:tc>
        <w:tc>
          <w:tcPr>
            <w:tcW w:w="2092" w:type="dxa"/>
            <w:shd w:val="clear" w:color="auto" w:fill="D9D9D9"/>
            <w:vAlign w:val="center"/>
          </w:tcPr>
          <w:p w14:paraId="72B11697" w14:textId="77777777" w:rsidR="00B10590" w:rsidRDefault="003961E1">
            <w:pPr>
              <w:jc w:val="center"/>
              <w:rPr>
                <w:rFonts w:ascii="宋体" w:hAnsi="宋体"/>
                <w:b/>
                <w:color w:val="000000" w:themeColor="text1"/>
                <w:sz w:val="24"/>
                <w:highlight w:val="yellow"/>
              </w:rPr>
            </w:pPr>
            <w:r>
              <w:rPr>
                <w:rFonts w:ascii="宋体" w:hAnsi="宋体" w:hint="eastAsia"/>
                <w:b/>
                <w:sz w:val="24"/>
              </w:rPr>
              <w:t>技术</w:t>
            </w:r>
            <w:r>
              <w:rPr>
                <w:rFonts w:ascii="宋体" w:hAnsi="宋体"/>
                <w:b/>
                <w:sz w:val="24"/>
              </w:rPr>
              <w:t>部分</w:t>
            </w:r>
          </w:p>
        </w:tc>
        <w:tc>
          <w:tcPr>
            <w:tcW w:w="2092" w:type="dxa"/>
            <w:shd w:val="clear" w:color="auto" w:fill="D9D9D9"/>
            <w:vAlign w:val="center"/>
          </w:tcPr>
          <w:p w14:paraId="0EBC93BF" w14:textId="77777777" w:rsidR="00B10590" w:rsidRDefault="003961E1">
            <w:pPr>
              <w:jc w:val="center"/>
              <w:rPr>
                <w:rFonts w:ascii="宋体" w:hAnsi="宋体"/>
                <w:b/>
                <w:color w:val="000000" w:themeColor="text1"/>
                <w:sz w:val="24"/>
                <w:highlight w:val="yellow"/>
              </w:rPr>
            </w:pPr>
            <w:r>
              <w:rPr>
                <w:rFonts w:ascii="宋体" w:eastAsia="宋体" w:hAnsi="宋体" w:hint="eastAsia"/>
                <w:b/>
                <w:sz w:val="24"/>
              </w:rPr>
              <w:t>商务</w:t>
            </w:r>
            <w:r>
              <w:rPr>
                <w:rFonts w:ascii="宋体" w:hAnsi="宋体"/>
                <w:b/>
                <w:sz w:val="24"/>
              </w:rPr>
              <w:t>部分</w:t>
            </w:r>
          </w:p>
        </w:tc>
        <w:tc>
          <w:tcPr>
            <w:tcW w:w="1273" w:type="dxa"/>
            <w:shd w:val="clear" w:color="auto" w:fill="D9D9D9"/>
            <w:vAlign w:val="center"/>
          </w:tcPr>
          <w:p w14:paraId="737CC7A5" w14:textId="77777777" w:rsidR="00B10590" w:rsidRDefault="003961E1">
            <w:pPr>
              <w:jc w:val="center"/>
              <w:rPr>
                <w:rFonts w:ascii="宋体" w:hAnsi="宋体"/>
                <w:b/>
                <w:color w:val="000000" w:themeColor="text1"/>
                <w:sz w:val="24"/>
                <w:highlight w:val="yellow"/>
              </w:rPr>
            </w:pPr>
            <w:r>
              <w:rPr>
                <w:rFonts w:ascii="宋体" w:hAnsi="宋体" w:hint="eastAsia"/>
                <w:b/>
                <w:sz w:val="24"/>
              </w:rPr>
              <w:t>总分</w:t>
            </w:r>
          </w:p>
        </w:tc>
      </w:tr>
      <w:tr w:rsidR="00B10590" w14:paraId="165DD918" w14:textId="77777777">
        <w:trPr>
          <w:trHeight w:val="461"/>
          <w:jc w:val="center"/>
        </w:trPr>
        <w:tc>
          <w:tcPr>
            <w:tcW w:w="1667" w:type="dxa"/>
            <w:vAlign w:val="center"/>
          </w:tcPr>
          <w:p w14:paraId="5779C06D" w14:textId="77777777" w:rsidR="00B10590" w:rsidRDefault="003961E1">
            <w:pPr>
              <w:jc w:val="center"/>
              <w:rPr>
                <w:rFonts w:ascii="宋体" w:hAnsi="宋体"/>
                <w:color w:val="000000" w:themeColor="text1"/>
                <w:sz w:val="24"/>
                <w:highlight w:val="yellow"/>
              </w:rPr>
            </w:pPr>
            <w:r>
              <w:rPr>
                <w:rFonts w:ascii="宋体" w:hAnsi="宋体" w:cs="宋体" w:hint="eastAsia"/>
                <w:sz w:val="24"/>
              </w:rPr>
              <w:t>评审权重</w:t>
            </w:r>
          </w:p>
        </w:tc>
        <w:tc>
          <w:tcPr>
            <w:tcW w:w="2090" w:type="dxa"/>
            <w:vAlign w:val="center"/>
          </w:tcPr>
          <w:p w14:paraId="74D7E9F7" w14:textId="77777777" w:rsidR="00B10590" w:rsidRDefault="003961E1">
            <w:pPr>
              <w:jc w:val="center"/>
              <w:rPr>
                <w:rFonts w:ascii="宋体" w:hAnsi="宋体"/>
                <w:color w:val="000000" w:themeColor="text1"/>
                <w:sz w:val="24"/>
                <w:highlight w:val="yellow"/>
              </w:rPr>
            </w:pPr>
            <w:r>
              <w:rPr>
                <w:rFonts w:ascii="宋体" w:eastAsia="宋体" w:hAnsi="宋体" w:hint="eastAsia"/>
                <w:sz w:val="24"/>
              </w:rPr>
              <w:t>50</w:t>
            </w:r>
            <w:r>
              <w:rPr>
                <w:rFonts w:ascii="宋体" w:hAnsi="宋体" w:hint="eastAsia"/>
                <w:sz w:val="24"/>
              </w:rPr>
              <w:t>分</w:t>
            </w:r>
          </w:p>
        </w:tc>
        <w:tc>
          <w:tcPr>
            <w:tcW w:w="2092" w:type="dxa"/>
            <w:vAlign w:val="center"/>
          </w:tcPr>
          <w:p w14:paraId="1A3796CE" w14:textId="77777777" w:rsidR="00B10590" w:rsidRDefault="003961E1">
            <w:pPr>
              <w:jc w:val="center"/>
              <w:rPr>
                <w:rFonts w:ascii="宋体" w:hAnsi="宋体"/>
                <w:color w:val="000000" w:themeColor="text1"/>
                <w:sz w:val="24"/>
                <w:highlight w:val="yellow"/>
              </w:rPr>
            </w:pPr>
            <w:r>
              <w:rPr>
                <w:rFonts w:ascii="宋体" w:hAnsi="宋体" w:hint="eastAsia"/>
                <w:sz w:val="24"/>
              </w:rPr>
              <w:t>3</w:t>
            </w:r>
            <w:r>
              <w:rPr>
                <w:rFonts w:ascii="宋体" w:hAnsi="宋体" w:hint="eastAsia"/>
                <w:sz w:val="24"/>
              </w:rPr>
              <w:t>7</w:t>
            </w:r>
            <w:r>
              <w:rPr>
                <w:rFonts w:ascii="宋体" w:hAnsi="宋体" w:hint="eastAsia"/>
                <w:sz w:val="24"/>
              </w:rPr>
              <w:t>分</w:t>
            </w:r>
          </w:p>
        </w:tc>
        <w:tc>
          <w:tcPr>
            <w:tcW w:w="2092" w:type="dxa"/>
            <w:vAlign w:val="center"/>
          </w:tcPr>
          <w:p w14:paraId="61A109DE" w14:textId="77777777" w:rsidR="00B10590" w:rsidRDefault="003961E1">
            <w:pPr>
              <w:jc w:val="center"/>
              <w:rPr>
                <w:rFonts w:ascii="宋体" w:hAnsi="宋体"/>
                <w:color w:val="000000" w:themeColor="text1"/>
                <w:sz w:val="24"/>
                <w:highlight w:val="yellow"/>
              </w:rPr>
            </w:pPr>
            <w:r>
              <w:rPr>
                <w:rFonts w:ascii="宋体" w:eastAsia="宋体" w:hAnsi="宋体" w:hint="eastAsia"/>
                <w:sz w:val="24"/>
              </w:rPr>
              <w:t>13</w:t>
            </w:r>
            <w:r>
              <w:rPr>
                <w:rFonts w:ascii="宋体" w:hAnsi="宋体" w:hint="eastAsia"/>
                <w:sz w:val="24"/>
              </w:rPr>
              <w:t>分</w:t>
            </w:r>
          </w:p>
        </w:tc>
        <w:tc>
          <w:tcPr>
            <w:tcW w:w="1273" w:type="dxa"/>
            <w:vAlign w:val="center"/>
          </w:tcPr>
          <w:p w14:paraId="7A0469DA" w14:textId="77777777" w:rsidR="00B10590" w:rsidRDefault="003961E1">
            <w:pPr>
              <w:jc w:val="center"/>
              <w:rPr>
                <w:rFonts w:ascii="宋体" w:hAnsi="宋体"/>
                <w:color w:val="000000" w:themeColor="text1"/>
                <w:sz w:val="24"/>
              </w:rPr>
            </w:pPr>
            <w:r>
              <w:rPr>
                <w:rFonts w:ascii="宋体" w:hAnsi="宋体" w:hint="eastAsia"/>
                <w:sz w:val="24"/>
              </w:rPr>
              <w:t>100</w:t>
            </w:r>
            <w:r>
              <w:rPr>
                <w:rFonts w:ascii="宋体" w:hAnsi="宋体" w:hint="eastAsia"/>
                <w:sz w:val="24"/>
              </w:rPr>
              <w:t>分</w:t>
            </w:r>
          </w:p>
        </w:tc>
      </w:tr>
      <w:bookmarkEnd w:id="19"/>
    </w:tbl>
    <w:p w14:paraId="295E1BCD" w14:textId="77777777" w:rsidR="00B10590" w:rsidRDefault="00B10590">
      <w:pPr>
        <w:spacing w:line="360" w:lineRule="auto"/>
        <w:rPr>
          <w:rFonts w:ascii="宋体" w:hAnsi="宋体"/>
          <w:b/>
          <w:color w:val="000000" w:themeColor="text1"/>
          <w:sz w:val="24"/>
        </w:rPr>
      </w:pPr>
    </w:p>
    <w:p w14:paraId="1A5D5626" w14:textId="77777777" w:rsidR="00B10590" w:rsidRDefault="003961E1">
      <w:pPr>
        <w:spacing w:line="360" w:lineRule="auto"/>
        <w:rPr>
          <w:rFonts w:ascii="宋体" w:hAnsi="宋体"/>
          <w:b/>
          <w:color w:val="000000" w:themeColor="text1"/>
          <w:sz w:val="24"/>
          <w:highlight w:val="yellow"/>
        </w:rPr>
      </w:pPr>
      <w:r>
        <w:rPr>
          <w:rFonts w:ascii="宋体" w:hAnsi="宋体" w:hint="eastAsia"/>
          <w:b/>
          <w:color w:val="000000" w:themeColor="text1"/>
          <w:sz w:val="24"/>
        </w:rPr>
        <w:t>二：</w:t>
      </w:r>
      <w:r>
        <w:rPr>
          <w:rFonts w:ascii="宋体" w:hAnsi="宋体"/>
          <w:b/>
          <w:color w:val="000000" w:themeColor="text1"/>
          <w:sz w:val="24"/>
        </w:rPr>
        <w:t>商务评审表</w:t>
      </w:r>
    </w:p>
    <w:tbl>
      <w:tblPr>
        <w:tblW w:w="9239" w:type="dxa"/>
        <w:jc w:val="center"/>
        <w:tblBorders>
          <w:top w:val="single" w:sz="4" w:space="0" w:color="auto"/>
          <w:left w:val="single" w:sz="2"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1697"/>
        <w:gridCol w:w="690"/>
        <w:gridCol w:w="6215"/>
      </w:tblGrid>
      <w:tr w:rsidR="00B10590" w14:paraId="2A23BAE1" w14:textId="77777777">
        <w:trPr>
          <w:trHeight w:val="731"/>
          <w:tblHeader/>
          <w:jc w:val="center"/>
        </w:trPr>
        <w:tc>
          <w:tcPr>
            <w:tcW w:w="637" w:type="dxa"/>
            <w:shd w:val="clear" w:color="auto" w:fill="D9D9D9"/>
            <w:vAlign w:val="center"/>
          </w:tcPr>
          <w:p w14:paraId="09BEBF02" w14:textId="77777777" w:rsidR="00B10590" w:rsidRDefault="003961E1">
            <w:pPr>
              <w:pStyle w:val="NewNewNewNewNewNew"/>
              <w:spacing w:line="400" w:lineRule="exac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697" w:type="dxa"/>
            <w:shd w:val="clear" w:color="auto" w:fill="D9D9D9"/>
            <w:vAlign w:val="center"/>
          </w:tcPr>
          <w:p w14:paraId="75B262F9" w14:textId="77777777" w:rsidR="00B10590" w:rsidRDefault="003961E1">
            <w:pPr>
              <w:pStyle w:val="NewNewNewNewNewNew"/>
              <w:spacing w:line="400" w:lineRule="exact"/>
              <w:jc w:val="center"/>
              <w:rPr>
                <w:rFonts w:ascii="宋体" w:hAnsi="宋体" w:cs="宋体"/>
                <w:b/>
                <w:color w:val="000000" w:themeColor="text1"/>
                <w:sz w:val="24"/>
              </w:rPr>
            </w:pPr>
            <w:r>
              <w:rPr>
                <w:rFonts w:ascii="宋体" w:hAnsi="宋体" w:cs="宋体" w:hint="eastAsia"/>
                <w:b/>
                <w:color w:val="000000" w:themeColor="text1"/>
                <w:sz w:val="24"/>
              </w:rPr>
              <w:t>评审内容</w:t>
            </w:r>
          </w:p>
        </w:tc>
        <w:tc>
          <w:tcPr>
            <w:tcW w:w="690" w:type="dxa"/>
            <w:shd w:val="clear" w:color="auto" w:fill="D9D9D9"/>
            <w:vAlign w:val="center"/>
          </w:tcPr>
          <w:p w14:paraId="578BF3F3" w14:textId="77777777" w:rsidR="00B10590" w:rsidRDefault="003961E1">
            <w:pPr>
              <w:pStyle w:val="NewNewNewNewNewNew"/>
              <w:spacing w:line="400" w:lineRule="exact"/>
              <w:jc w:val="center"/>
              <w:rPr>
                <w:rFonts w:ascii="宋体" w:hAnsi="宋体" w:cs="宋体"/>
                <w:b/>
                <w:color w:val="000000" w:themeColor="text1"/>
                <w:sz w:val="24"/>
              </w:rPr>
            </w:pPr>
            <w:r>
              <w:rPr>
                <w:rFonts w:ascii="宋体" w:hAnsi="宋体" w:cs="宋体" w:hint="eastAsia"/>
                <w:b/>
                <w:color w:val="000000" w:themeColor="text1"/>
                <w:sz w:val="24"/>
              </w:rPr>
              <w:t>分值</w:t>
            </w:r>
          </w:p>
        </w:tc>
        <w:tc>
          <w:tcPr>
            <w:tcW w:w="6215" w:type="dxa"/>
            <w:shd w:val="clear" w:color="auto" w:fill="D9D9D9"/>
            <w:vAlign w:val="center"/>
          </w:tcPr>
          <w:p w14:paraId="2F1A971B" w14:textId="77777777" w:rsidR="00B10590" w:rsidRDefault="003961E1">
            <w:pPr>
              <w:pStyle w:val="NewNewNewNewNewNew"/>
              <w:spacing w:line="400" w:lineRule="exact"/>
              <w:jc w:val="center"/>
              <w:rPr>
                <w:rFonts w:ascii="宋体" w:hAnsi="宋体" w:cs="宋体"/>
                <w:b/>
                <w:color w:val="000000" w:themeColor="text1"/>
                <w:sz w:val="24"/>
              </w:rPr>
            </w:pPr>
            <w:r>
              <w:rPr>
                <w:rFonts w:ascii="宋体" w:hAnsi="宋体" w:cs="宋体" w:hint="eastAsia"/>
                <w:b/>
                <w:color w:val="000000" w:themeColor="text1"/>
                <w:sz w:val="24"/>
              </w:rPr>
              <w:t>评审标准</w:t>
            </w:r>
          </w:p>
        </w:tc>
      </w:tr>
      <w:tr w:rsidR="00B10590" w14:paraId="57491B73" w14:textId="77777777">
        <w:trPr>
          <w:trHeight w:val="3269"/>
          <w:jc w:val="center"/>
        </w:trPr>
        <w:tc>
          <w:tcPr>
            <w:tcW w:w="637" w:type="dxa"/>
            <w:vAlign w:val="center"/>
          </w:tcPr>
          <w:p w14:paraId="37C51BEF" w14:textId="77777777" w:rsidR="00B10590" w:rsidRDefault="003961E1">
            <w:pPr>
              <w:spacing w:line="400" w:lineRule="exact"/>
              <w:jc w:val="center"/>
              <w:rPr>
                <w:rFonts w:ascii="宋体" w:hAnsi="宋体" w:cs="宋体"/>
                <w:bCs/>
                <w:color w:val="000000" w:themeColor="text1"/>
                <w:sz w:val="24"/>
              </w:rPr>
            </w:pPr>
            <w:r>
              <w:rPr>
                <w:rFonts w:ascii="宋体" w:hAnsi="宋体" w:cs="宋体" w:hint="eastAsia"/>
                <w:bCs/>
                <w:color w:val="000000" w:themeColor="text1"/>
                <w:sz w:val="24"/>
              </w:rPr>
              <w:t>1</w:t>
            </w:r>
          </w:p>
        </w:tc>
        <w:tc>
          <w:tcPr>
            <w:tcW w:w="1697" w:type="dxa"/>
            <w:vAlign w:val="center"/>
          </w:tcPr>
          <w:p w14:paraId="1FCD83A2" w14:textId="77777777" w:rsidR="00B10590" w:rsidRDefault="003961E1">
            <w:pPr>
              <w:spacing w:line="400" w:lineRule="exact"/>
              <w:jc w:val="center"/>
              <w:rPr>
                <w:rFonts w:ascii="宋体" w:hAnsi="宋体" w:cs="宋体"/>
                <w:bCs/>
                <w:color w:val="000000" w:themeColor="text1"/>
                <w:sz w:val="24"/>
              </w:rPr>
            </w:pPr>
            <w:r>
              <w:rPr>
                <w:rFonts w:ascii="宋体" w:hAnsi="宋体" w:cs="宋体" w:hint="eastAsia"/>
                <w:bCs/>
                <w:color w:val="000000" w:themeColor="text1"/>
                <w:sz w:val="24"/>
              </w:rPr>
              <w:t>企业认证情况</w:t>
            </w:r>
          </w:p>
        </w:tc>
        <w:tc>
          <w:tcPr>
            <w:tcW w:w="690" w:type="dxa"/>
            <w:vAlign w:val="center"/>
          </w:tcPr>
          <w:p w14:paraId="2A3F8F3B" w14:textId="77777777" w:rsidR="00B10590" w:rsidRDefault="003961E1">
            <w:pPr>
              <w:spacing w:line="360" w:lineRule="auto"/>
              <w:jc w:val="center"/>
              <w:rPr>
                <w:rFonts w:ascii="宋体" w:hAnsi="宋体" w:cs="宋体"/>
                <w:bCs/>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分</w:t>
            </w:r>
          </w:p>
        </w:tc>
        <w:tc>
          <w:tcPr>
            <w:tcW w:w="6215" w:type="dxa"/>
            <w:vAlign w:val="center"/>
          </w:tcPr>
          <w:p w14:paraId="636698CF" w14:textId="77777777" w:rsidR="00B10590" w:rsidRDefault="003961E1">
            <w:pPr>
              <w:snapToGrid w:val="0"/>
              <w:spacing w:line="360" w:lineRule="auto"/>
              <w:rPr>
                <w:rFonts w:ascii="宋体" w:hAnsi="宋体" w:cs="宋体"/>
                <w:bCs/>
                <w:spacing w:val="2"/>
                <w:szCs w:val="21"/>
              </w:rPr>
            </w:pPr>
            <w:r>
              <w:rPr>
                <w:rFonts w:ascii="宋体" w:hAnsi="宋体" w:cs="宋体" w:hint="eastAsia"/>
                <w:bCs/>
                <w:szCs w:val="21"/>
              </w:rPr>
              <w:t>投标人</w:t>
            </w:r>
            <w:r>
              <w:rPr>
                <w:rFonts w:ascii="宋体" w:hAnsi="宋体" w:cs="宋体" w:hint="eastAsia"/>
                <w:bCs/>
                <w:spacing w:val="2"/>
                <w:szCs w:val="21"/>
              </w:rPr>
              <w:t>提供</w:t>
            </w:r>
          </w:p>
          <w:p w14:paraId="720116E3" w14:textId="77777777" w:rsidR="00B10590" w:rsidRDefault="003961E1">
            <w:pPr>
              <w:snapToGrid w:val="0"/>
              <w:spacing w:line="360" w:lineRule="auto"/>
              <w:rPr>
                <w:rFonts w:ascii="宋体" w:hAnsi="宋体" w:cs="宋体"/>
                <w:bCs/>
                <w:szCs w:val="21"/>
              </w:rPr>
            </w:pPr>
            <w:r>
              <w:rPr>
                <w:rFonts w:ascii="宋体" w:hAnsi="宋体" w:cs="宋体" w:hint="eastAsia"/>
                <w:bCs/>
                <w:szCs w:val="21"/>
              </w:rPr>
              <w:t>1.ISO9001</w:t>
            </w:r>
            <w:r>
              <w:rPr>
                <w:rFonts w:ascii="宋体" w:hAnsi="宋体" w:cs="宋体" w:hint="eastAsia"/>
                <w:bCs/>
                <w:szCs w:val="21"/>
              </w:rPr>
              <w:t>系列质量管理体系认证书</w:t>
            </w:r>
          </w:p>
          <w:p w14:paraId="2ED7EC91" w14:textId="77777777" w:rsidR="00B10590" w:rsidRDefault="003961E1">
            <w:pPr>
              <w:snapToGrid w:val="0"/>
              <w:spacing w:line="36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投标人获得</w:t>
            </w:r>
            <w:r>
              <w:rPr>
                <w:rFonts w:ascii="宋体" w:hAnsi="宋体" w:cs="宋体" w:hint="eastAsia"/>
                <w:bCs/>
                <w:szCs w:val="21"/>
              </w:rPr>
              <w:t>ISO14001</w:t>
            </w:r>
            <w:r>
              <w:rPr>
                <w:rFonts w:ascii="宋体" w:hAnsi="宋体" w:cs="宋体" w:hint="eastAsia"/>
                <w:bCs/>
                <w:szCs w:val="21"/>
              </w:rPr>
              <w:t>环境管理体系认证书</w:t>
            </w:r>
          </w:p>
          <w:p w14:paraId="2C9B31F2" w14:textId="77777777" w:rsidR="00B10590" w:rsidRDefault="003961E1">
            <w:pPr>
              <w:snapToGrid w:val="0"/>
              <w:spacing w:line="360" w:lineRule="auto"/>
              <w:rPr>
                <w:rFonts w:ascii="宋体" w:hAnsi="宋体" w:cs="宋体"/>
                <w:bCs/>
                <w:szCs w:val="21"/>
              </w:rPr>
            </w:pPr>
            <w:r>
              <w:rPr>
                <w:rFonts w:ascii="宋体" w:hAnsi="宋体" w:cs="宋体" w:hint="eastAsia"/>
                <w:bCs/>
                <w:szCs w:val="21"/>
              </w:rPr>
              <w:t>3.</w:t>
            </w:r>
            <w:r>
              <w:rPr>
                <w:rFonts w:ascii="宋体" w:hAnsi="宋体" w:cs="宋体" w:hint="eastAsia"/>
                <w:bCs/>
                <w:szCs w:val="21"/>
              </w:rPr>
              <w:t>职业健康安全体系认证证书</w:t>
            </w:r>
          </w:p>
          <w:p w14:paraId="58D7DE64" w14:textId="77777777" w:rsidR="00B10590" w:rsidRDefault="003961E1">
            <w:pPr>
              <w:snapToGrid w:val="0"/>
              <w:spacing w:line="360" w:lineRule="auto"/>
              <w:rPr>
                <w:rFonts w:ascii="宋体" w:hAnsi="宋体" w:cs="宋体"/>
                <w:bCs/>
                <w:szCs w:val="21"/>
              </w:rPr>
            </w:pPr>
            <w:r>
              <w:rPr>
                <w:rFonts w:ascii="宋体" w:hAnsi="宋体" w:cs="宋体" w:hint="eastAsia"/>
                <w:bCs/>
                <w:szCs w:val="21"/>
              </w:rPr>
              <w:t>4.</w:t>
            </w:r>
            <w:r>
              <w:rPr>
                <w:rFonts w:ascii="宋体" w:hAnsi="宋体" w:cs="宋体" w:hint="eastAsia"/>
                <w:bCs/>
                <w:szCs w:val="21"/>
              </w:rPr>
              <w:t>中国环境标志产品认证证书</w:t>
            </w:r>
          </w:p>
          <w:p w14:paraId="6C7B751F" w14:textId="77777777" w:rsidR="00B10590" w:rsidRDefault="003961E1">
            <w:pPr>
              <w:spacing w:line="400" w:lineRule="exact"/>
              <w:rPr>
                <w:rFonts w:ascii="宋体" w:hAnsi="宋体" w:cs="宋体"/>
                <w:b/>
                <w:bCs/>
                <w:color w:val="000000" w:themeColor="text1"/>
                <w:sz w:val="24"/>
              </w:rPr>
            </w:pPr>
            <w:r>
              <w:rPr>
                <w:rFonts w:ascii="宋体" w:hAnsi="宋体" w:cs="宋体" w:hint="eastAsia"/>
                <w:b/>
                <w:szCs w:val="21"/>
              </w:rPr>
              <w:t>每提供一项得</w:t>
            </w:r>
            <w:r>
              <w:rPr>
                <w:rFonts w:ascii="宋体" w:hAnsi="宋体" w:cs="宋体" w:hint="eastAsia"/>
                <w:b/>
                <w:szCs w:val="21"/>
              </w:rPr>
              <w:t>1</w:t>
            </w:r>
            <w:r>
              <w:rPr>
                <w:rFonts w:ascii="宋体" w:hAnsi="宋体" w:cs="宋体" w:hint="eastAsia"/>
                <w:b/>
                <w:szCs w:val="21"/>
              </w:rPr>
              <w:t>分，最高得</w:t>
            </w:r>
            <w:r>
              <w:rPr>
                <w:rFonts w:ascii="宋体" w:hAnsi="宋体" w:cs="宋体" w:hint="eastAsia"/>
                <w:b/>
                <w:szCs w:val="21"/>
              </w:rPr>
              <w:t>4</w:t>
            </w:r>
            <w:r>
              <w:rPr>
                <w:rFonts w:ascii="宋体" w:hAnsi="宋体" w:cs="宋体" w:hint="eastAsia"/>
                <w:b/>
                <w:szCs w:val="21"/>
              </w:rPr>
              <w:t>分。提供以上证书复印件加盖公章，所提供证件须在有效期内，否则不得分。</w:t>
            </w:r>
          </w:p>
        </w:tc>
      </w:tr>
      <w:tr w:rsidR="00B10590" w14:paraId="44212329" w14:textId="77777777">
        <w:trPr>
          <w:trHeight w:val="2519"/>
          <w:jc w:val="center"/>
        </w:trPr>
        <w:tc>
          <w:tcPr>
            <w:tcW w:w="637" w:type="dxa"/>
            <w:vAlign w:val="center"/>
          </w:tcPr>
          <w:p w14:paraId="2AAEE7EA"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697" w:type="dxa"/>
            <w:vAlign w:val="center"/>
          </w:tcPr>
          <w:p w14:paraId="1303CD62"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业绩</w:t>
            </w:r>
          </w:p>
        </w:tc>
        <w:tc>
          <w:tcPr>
            <w:tcW w:w="690" w:type="dxa"/>
            <w:vAlign w:val="center"/>
          </w:tcPr>
          <w:p w14:paraId="13EAE61F" w14:textId="77777777" w:rsidR="00B10590" w:rsidRDefault="003961E1">
            <w:pPr>
              <w:spacing w:line="360" w:lineRule="auto"/>
              <w:jc w:val="center"/>
              <w:rPr>
                <w:rFonts w:ascii="宋体" w:hAnsi="宋体" w:cs="宋体"/>
                <w:color w:val="000000" w:themeColor="text1"/>
                <w:sz w:val="24"/>
              </w:rPr>
            </w:pPr>
            <w:r>
              <w:rPr>
                <w:rFonts w:ascii="宋体" w:hAnsi="宋体" w:cs="宋体" w:hint="eastAsia"/>
                <w:bCs/>
                <w:color w:val="000000" w:themeColor="text1"/>
                <w:sz w:val="24"/>
              </w:rPr>
              <w:t>5</w:t>
            </w:r>
            <w:r>
              <w:rPr>
                <w:rFonts w:ascii="宋体" w:hAnsi="宋体" w:cs="宋体" w:hint="eastAsia"/>
                <w:bCs/>
                <w:color w:val="000000" w:themeColor="text1"/>
                <w:sz w:val="24"/>
              </w:rPr>
              <w:t>分</w:t>
            </w:r>
          </w:p>
        </w:tc>
        <w:tc>
          <w:tcPr>
            <w:tcW w:w="6215" w:type="dxa"/>
            <w:vAlign w:val="center"/>
          </w:tcPr>
          <w:p w14:paraId="358AEB9C" w14:textId="77777777" w:rsidR="00B10590" w:rsidRDefault="003961E1">
            <w:pPr>
              <w:snapToGrid w:val="0"/>
              <w:spacing w:line="360" w:lineRule="auto"/>
              <w:rPr>
                <w:rFonts w:ascii="宋体" w:hAnsi="宋体" w:cs="宋体"/>
                <w:bCs/>
                <w:szCs w:val="21"/>
              </w:rPr>
            </w:pPr>
            <w:r>
              <w:rPr>
                <w:rFonts w:ascii="宋体" w:hAnsi="宋体" w:cs="宋体" w:hint="eastAsia"/>
                <w:bCs/>
                <w:szCs w:val="21"/>
              </w:rPr>
              <w:t>投标人提供</w:t>
            </w:r>
            <w:r>
              <w:rPr>
                <w:rFonts w:ascii="宋体" w:hAnsi="宋体" w:cs="宋体" w:hint="eastAsia"/>
                <w:bCs/>
                <w:szCs w:val="21"/>
              </w:rPr>
              <w:t>2021</w:t>
            </w:r>
            <w:r>
              <w:rPr>
                <w:rFonts w:ascii="宋体" w:hAnsi="宋体" w:cs="宋体" w:hint="eastAsia"/>
                <w:bCs/>
                <w:szCs w:val="21"/>
              </w:rPr>
              <w:t>年以来相似项目的家具业绩（需包含木制类桌子），每提供一份有效合同（盖公章）得</w:t>
            </w:r>
            <w:r>
              <w:rPr>
                <w:rFonts w:ascii="宋体" w:hAnsi="宋体" w:cs="宋体" w:hint="eastAsia"/>
                <w:bCs/>
                <w:szCs w:val="21"/>
              </w:rPr>
              <w:t>1</w:t>
            </w:r>
            <w:r>
              <w:rPr>
                <w:rFonts w:ascii="宋体" w:hAnsi="宋体" w:cs="宋体" w:hint="eastAsia"/>
                <w:bCs/>
                <w:szCs w:val="21"/>
              </w:rPr>
              <w:t>分，最高得</w:t>
            </w:r>
            <w:r>
              <w:rPr>
                <w:rFonts w:ascii="宋体" w:hAnsi="宋体" w:cs="宋体" w:hint="eastAsia"/>
                <w:bCs/>
                <w:szCs w:val="21"/>
              </w:rPr>
              <w:t>5</w:t>
            </w:r>
            <w:r>
              <w:rPr>
                <w:rFonts w:ascii="宋体" w:hAnsi="宋体" w:cs="宋体" w:hint="eastAsia"/>
                <w:bCs/>
                <w:szCs w:val="21"/>
              </w:rPr>
              <w:t>分；</w:t>
            </w:r>
            <w:r>
              <w:rPr>
                <w:rFonts w:ascii="宋体" w:hAnsi="宋体" w:cs="宋体" w:hint="eastAsia"/>
                <w:bCs/>
                <w:szCs w:val="21"/>
              </w:rPr>
              <w:t xml:space="preserve">  </w:t>
            </w:r>
          </w:p>
          <w:p w14:paraId="2D7D89ED" w14:textId="77777777" w:rsidR="00B10590" w:rsidRDefault="003961E1">
            <w:pPr>
              <w:snapToGrid w:val="0"/>
              <w:spacing w:line="360" w:lineRule="auto"/>
              <w:jc w:val="left"/>
              <w:rPr>
                <w:rFonts w:ascii="宋体" w:hAnsi="宋体" w:cs="宋体"/>
                <w:bCs/>
                <w:color w:val="000000" w:themeColor="text1"/>
                <w:sz w:val="24"/>
              </w:rPr>
            </w:pPr>
            <w:r>
              <w:rPr>
                <w:rFonts w:ascii="宋体" w:hAnsi="宋体" w:cs="宋体" w:hint="eastAsia"/>
                <w:b/>
                <w:szCs w:val="21"/>
              </w:rPr>
              <w:t>需同时提供网上中标公示截图、中标通知书、合同、验收报告复印件加盖单位公章。</w:t>
            </w:r>
          </w:p>
        </w:tc>
      </w:tr>
      <w:tr w:rsidR="00B10590" w14:paraId="73A201BB" w14:textId="77777777">
        <w:trPr>
          <w:trHeight w:val="2571"/>
          <w:jc w:val="center"/>
        </w:trPr>
        <w:tc>
          <w:tcPr>
            <w:tcW w:w="637" w:type="dxa"/>
            <w:vAlign w:val="center"/>
          </w:tcPr>
          <w:p w14:paraId="464EC279" w14:textId="77777777" w:rsidR="00B10590" w:rsidRDefault="003961E1">
            <w:pPr>
              <w:spacing w:line="400" w:lineRule="exact"/>
              <w:jc w:val="center"/>
              <w:rPr>
                <w:rFonts w:ascii="宋体" w:hAnsi="宋体" w:cs="宋体"/>
                <w:bCs/>
                <w:color w:val="000000" w:themeColor="text1"/>
                <w:sz w:val="24"/>
              </w:rPr>
            </w:pPr>
            <w:r>
              <w:rPr>
                <w:rFonts w:ascii="宋体" w:hAnsi="宋体" w:cs="宋体" w:hint="eastAsia"/>
                <w:bCs/>
                <w:color w:val="000000" w:themeColor="text1"/>
                <w:sz w:val="24"/>
              </w:rPr>
              <w:t>3</w:t>
            </w:r>
          </w:p>
        </w:tc>
        <w:tc>
          <w:tcPr>
            <w:tcW w:w="1697" w:type="dxa"/>
            <w:vAlign w:val="center"/>
          </w:tcPr>
          <w:p w14:paraId="568768FB"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企业信誉</w:t>
            </w:r>
          </w:p>
        </w:tc>
        <w:tc>
          <w:tcPr>
            <w:tcW w:w="690" w:type="dxa"/>
            <w:vAlign w:val="center"/>
          </w:tcPr>
          <w:p w14:paraId="23D35AE6" w14:textId="77777777" w:rsidR="00B10590" w:rsidRDefault="003961E1">
            <w:pPr>
              <w:spacing w:line="360" w:lineRule="auto"/>
              <w:jc w:val="center"/>
              <w:rPr>
                <w:rFonts w:ascii="宋体" w:hAnsi="宋体" w:cs="宋体"/>
                <w:color w:val="000000" w:themeColor="text1"/>
                <w:sz w:val="24"/>
              </w:rPr>
            </w:pPr>
            <w:r>
              <w:rPr>
                <w:rFonts w:ascii="宋体" w:hAnsi="宋体" w:cs="宋体" w:hint="eastAsia"/>
                <w:bCs/>
                <w:color w:val="000000" w:themeColor="text1"/>
                <w:sz w:val="24"/>
              </w:rPr>
              <w:t>4</w:t>
            </w:r>
            <w:r>
              <w:rPr>
                <w:rFonts w:ascii="宋体" w:hAnsi="宋体" w:cs="宋体" w:hint="eastAsia"/>
                <w:bCs/>
                <w:color w:val="000000" w:themeColor="text1"/>
                <w:sz w:val="24"/>
              </w:rPr>
              <w:t>分</w:t>
            </w:r>
          </w:p>
        </w:tc>
        <w:tc>
          <w:tcPr>
            <w:tcW w:w="6215" w:type="dxa"/>
          </w:tcPr>
          <w:p w14:paraId="7E52EABD" w14:textId="77777777" w:rsidR="00B10590" w:rsidRDefault="003961E1">
            <w:pPr>
              <w:pStyle w:val="TableParagraph"/>
              <w:numPr>
                <w:ilvl w:val="0"/>
                <w:numId w:val="17"/>
              </w:numPr>
              <w:spacing w:line="360" w:lineRule="auto"/>
              <w:rPr>
                <w:rFonts w:ascii="宋体" w:hAnsi="宋体" w:cs="宋体"/>
                <w:bCs/>
                <w:szCs w:val="21"/>
              </w:rPr>
            </w:pPr>
            <w:r>
              <w:rPr>
                <w:rFonts w:ascii="宋体" w:hAnsi="宋体" w:cs="宋体" w:hint="eastAsia"/>
                <w:bCs/>
                <w:spacing w:val="2"/>
                <w:szCs w:val="21"/>
              </w:rPr>
              <w:t>投标人提供</w:t>
            </w:r>
            <w:r>
              <w:rPr>
                <w:rFonts w:ascii="宋体" w:hAnsi="宋体" w:cs="宋体" w:hint="eastAsia"/>
                <w:bCs/>
                <w:spacing w:val="2"/>
                <w:szCs w:val="21"/>
              </w:rPr>
              <w:t>有效期内</w:t>
            </w:r>
            <w:r>
              <w:rPr>
                <w:rFonts w:ascii="宋体" w:hAnsi="宋体" w:cs="宋体" w:hint="eastAsia"/>
                <w:bCs/>
                <w:szCs w:val="21"/>
              </w:rPr>
              <w:t>“中国绿色产品”认证证书（认证产品需包含木制家具类），</w:t>
            </w:r>
            <w:r>
              <w:rPr>
                <w:rFonts w:ascii="宋体" w:hAnsi="宋体" w:cs="宋体" w:hint="eastAsia"/>
                <w:bCs/>
                <w:szCs w:val="21"/>
              </w:rPr>
              <w:t>得</w:t>
            </w:r>
            <w:r>
              <w:rPr>
                <w:rFonts w:ascii="宋体" w:eastAsia="宋体" w:hAnsi="宋体" w:cs="宋体" w:hint="eastAsia"/>
                <w:bCs/>
                <w:szCs w:val="21"/>
              </w:rPr>
              <w:t>2</w:t>
            </w:r>
            <w:r>
              <w:rPr>
                <w:rFonts w:ascii="宋体" w:hAnsi="宋体" w:cs="宋体" w:hint="eastAsia"/>
                <w:bCs/>
                <w:szCs w:val="21"/>
              </w:rPr>
              <w:t>分。</w:t>
            </w:r>
          </w:p>
          <w:p w14:paraId="4E0455E9" w14:textId="77777777" w:rsidR="00B10590" w:rsidRDefault="003961E1">
            <w:pPr>
              <w:pStyle w:val="TableParagraph"/>
              <w:numPr>
                <w:ilvl w:val="0"/>
                <w:numId w:val="17"/>
              </w:numPr>
              <w:spacing w:line="360" w:lineRule="auto"/>
              <w:rPr>
                <w:rFonts w:ascii="宋体" w:hAnsi="宋体" w:cs="宋体"/>
                <w:bCs/>
                <w:szCs w:val="21"/>
              </w:rPr>
            </w:pPr>
            <w:r>
              <w:rPr>
                <w:rFonts w:ascii="宋体" w:hAnsi="宋体" w:cs="宋体" w:hint="eastAsia"/>
                <w:bCs/>
                <w:szCs w:val="21"/>
              </w:rPr>
              <w:t>投标人提供</w:t>
            </w:r>
            <w:r>
              <w:rPr>
                <w:rFonts w:ascii="宋体" w:hAnsi="宋体" w:cs="宋体" w:hint="eastAsia"/>
                <w:bCs/>
                <w:szCs w:val="21"/>
              </w:rPr>
              <w:t>有效的家具中产品有害物质限量认证证书，“包含木制类家具”全提供得</w:t>
            </w:r>
            <w:r>
              <w:rPr>
                <w:rFonts w:ascii="宋体" w:hAnsi="宋体" w:cs="宋体" w:hint="eastAsia"/>
                <w:bCs/>
                <w:szCs w:val="21"/>
              </w:rPr>
              <w:t>2</w:t>
            </w:r>
            <w:r>
              <w:rPr>
                <w:rFonts w:ascii="宋体" w:hAnsi="宋体" w:cs="宋体" w:hint="eastAsia"/>
                <w:bCs/>
                <w:szCs w:val="21"/>
              </w:rPr>
              <w:t>分，否则不得分。</w:t>
            </w:r>
          </w:p>
          <w:p w14:paraId="1760B239" w14:textId="77777777" w:rsidR="00B10590" w:rsidRDefault="003961E1">
            <w:pPr>
              <w:pStyle w:val="TableParagraph"/>
              <w:spacing w:line="400" w:lineRule="exact"/>
              <w:rPr>
                <w:rFonts w:ascii="宋体" w:hAnsi="宋体" w:cs="宋体"/>
                <w:b/>
                <w:color w:val="000000" w:themeColor="text1"/>
                <w:sz w:val="24"/>
              </w:rPr>
            </w:pPr>
            <w:r>
              <w:rPr>
                <w:rFonts w:ascii="宋体" w:hAnsi="宋体" w:cs="宋体" w:hint="eastAsia"/>
                <w:b/>
                <w:szCs w:val="21"/>
              </w:rPr>
              <w:t>提供以上证书复印件加盖公章，所提供证件须在有效期内，否则不得分。</w:t>
            </w:r>
          </w:p>
        </w:tc>
      </w:tr>
      <w:tr w:rsidR="00B10590" w14:paraId="73D310C9" w14:textId="77777777">
        <w:trPr>
          <w:trHeight w:val="755"/>
          <w:jc w:val="center"/>
        </w:trPr>
        <w:tc>
          <w:tcPr>
            <w:tcW w:w="2334" w:type="dxa"/>
            <w:gridSpan w:val="2"/>
            <w:vAlign w:val="center"/>
          </w:tcPr>
          <w:p w14:paraId="292958A6" w14:textId="77777777" w:rsidR="00B10590" w:rsidRDefault="003961E1">
            <w:pPr>
              <w:spacing w:line="400" w:lineRule="exact"/>
              <w:jc w:val="center"/>
              <w:rPr>
                <w:rFonts w:ascii="宋体" w:hAnsi="宋体" w:cs="宋体"/>
                <w:b/>
                <w:color w:val="000000" w:themeColor="text1"/>
                <w:sz w:val="24"/>
              </w:rPr>
            </w:pPr>
            <w:r>
              <w:rPr>
                <w:rFonts w:ascii="宋体" w:hAnsi="宋体" w:cs="宋体" w:hint="eastAsia"/>
                <w:b/>
                <w:color w:val="000000" w:themeColor="text1"/>
                <w:sz w:val="24"/>
              </w:rPr>
              <w:t>合计</w:t>
            </w:r>
          </w:p>
        </w:tc>
        <w:tc>
          <w:tcPr>
            <w:tcW w:w="690" w:type="dxa"/>
            <w:vAlign w:val="center"/>
          </w:tcPr>
          <w:p w14:paraId="323A9992" w14:textId="77777777" w:rsidR="00B10590" w:rsidRDefault="003961E1">
            <w:pPr>
              <w:widowControl/>
              <w:spacing w:line="400" w:lineRule="exact"/>
              <w:jc w:val="center"/>
              <w:rPr>
                <w:rFonts w:ascii="宋体" w:hAnsi="宋体" w:cs="宋体"/>
                <w:b/>
                <w:color w:val="000000" w:themeColor="text1"/>
                <w:sz w:val="24"/>
              </w:rPr>
            </w:pPr>
            <w:r>
              <w:rPr>
                <w:rFonts w:ascii="宋体" w:hAnsi="宋体" w:cs="宋体" w:hint="eastAsia"/>
                <w:b/>
                <w:color w:val="000000" w:themeColor="text1"/>
                <w:sz w:val="24"/>
              </w:rPr>
              <w:t>1</w:t>
            </w:r>
            <w:r>
              <w:rPr>
                <w:rFonts w:ascii="宋体" w:hAnsi="宋体" w:cs="宋体" w:hint="eastAsia"/>
                <w:b/>
                <w:color w:val="000000" w:themeColor="text1"/>
                <w:sz w:val="24"/>
              </w:rPr>
              <w:t>3</w:t>
            </w:r>
            <w:r>
              <w:rPr>
                <w:rFonts w:ascii="宋体" w:hAnsi="宋体" w:cs="宋体" w:hint="eastAsia"/>
                <w:b/>
                <w:color w:val="000000" w:themeColor="text1"/>
                <w:sz w:val="24"/>
              </w:rPr>
              <w:t>分</w:t>
            </w:r>
          </w:p>
        </w:tc>
        <w:tc>
          <w:tcPr>
            <w:tcW w:w="6215" w:type="dxa"/>
            <w:vAlign w:val="center"/>
          </w:tcPr>
          <w:p w14:paraId="0D223189" w14:textId="77777777" w:rsidR="00B10590" w:rsidRDefault="00B10590">
            <w:pPr>
              <w:widowControl/>
              <w:spacing w:line="400" w:lineRule="exact"/>
              <w:rPr>
                <w:rFonts w:ascii="宋体" w:hAnsi="宋体" w:cs="宋体"/>
                <w:b/>
                <w:bCs/>
                <w:color w:val="000000" w:themeColor="text1"/>
                <w:sz w:val="24"/>
              </w:rPr>
            </w:pPr>
          </w:p>
        </w:tc>
      </w:tr>
    </w:tbl>
    <w:p w14:paraId="0337DBD2" w14:textId="77777777" w:rsidR="00B10590" w:rsidRDefault="003961E1">
      <w:pPr>
        <w:spacing w:line="360" w:lineRule="auto"/>
        <w:rPr>
          <w:rFonts w:ascii="宋体" w:hAnsi="宋体"/>
          <w:color w:val="000000" w:themeColor="text1"/>
          <w:sz w:val="24"/>
        </w:rPr>
      </w:pPr>
      <w:r>
        <w:rPr>
          <w:rFonts w:ascii="宋体" w:hAnsi="宋体" w:hint="eastAsia"/>
          <w:color w:val="000000" w:themeColor="text1"/>
          <w:sz w:val="24"/>
        </w:rPr>
        <w:t>注：各评委按规定的范围内进行量化打分，并统计总分。</w:t>
      </w:r>
    </w:p>
    <w:p w14:paraId="10F8B0E1" w14:textId="77777777" w:rsidR="00B10590" w:rsidRDefault="00B10590">
      <w:pPr>
        <w:spacing w:line="360" w:lineRule="auto"/>
        <w:rPr>
          <w:rFonts w:ascii="宋体" w:hAnsi="宋体"/>
          <w:b/>
          <w:color w:val="000000" w:themeColor="text1"/>
          <w:sz w:val="24"/>
        </w:rPr>
      </w:pPr>
    </w:p>
    <w:p w14:paraId="2FA653F3" w14:textId="77777777" w:rsidR="00B10590" w:rsidRDefault="00B10590">
      <w:pPr>
        <w:spacing w:line="360" w:lineRule="auto"/>
        <w:rPr>
          <w:rFonts w:ascii="宋体" w:hAnsi="宋体"/>
          <w:b/>
          <w:color w:val="000000" w:themeColor="text1"/>
          <w:sz w:val="24"/>
        </w:rPr>
      </w:pPr>
    </w:p>
    <w:p w14:paraId="1AEF6234" w14:textId="77777777" w:rsidR="00B10590" w:rsidRDefault="003961E1">
      <w:pPr>
        <w:spacing w:line="360" w:lineRule="auto"/>
        <w:rPr>
          <w:rFonts w:ascii="宋体" w:hAnsi="宋体"/>
          <w:b/>
          <w:color w:val="000000" w:themeColor="text1"/>
          <w:sz w:val="24"/>
        </w:rPr>
      </w:pPr>
      <w:r>
        <w:rPr>
          <w:rFonts w:ascii="宋体" w:hAnsi="宋体" w:hint="eastAsia"/>
          <w:b/>
          <w:color w:val="000000" w:themeColor="text1"/>
          <w:sz w:val="24"/>
        </w:rPr>
        <w:t>三、</w:t>
      </w:r>
      <w:r>
        <w:rPr>
          <w:rFonts w:ascii="宋体" w:hAnsi="宋体"/>
          <w:b/>
          <w:color w:val="000000" w:themeColor="text1"/>
          <w:sz w:val="24"/>
        </w:rPr>
        <w:t>技术评审表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9"/>
        <w:gridCol w:w="1236"/>
        <w:gridCol w:w="1162"/>
        <w:gridCol w:w="6940"/>
      </w:tblGrid>
      <w:tr w:rsidR="00B10590" w14:paraId="4116C190" w14:textId="77777777">
        <w:trPr>
          <w:trHeight w:val="567"/>
          <w:tblHeader/>
          <w:jc w:val="center"/>
        </w:trPr>
        <w:tc>
          <w:tcPr>
            <w:tcW w:w="1039" w:type="dxa"/>
            <w:shd w:val="clear" w:color="auto" w:fill="D9D9D9"/>
            <w:vAlign w:val="center"/>
          </w:tcPr>
          <w:p w14:paraId="6C971EF5" w14:textId="77777777" w:rsidR="00B10590" w:rsidRDefault="003961E1">
            <w:pPr>
              <w:spacing w:line="400" w:lineRule="exac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236" w:type="dxa"/>
            <w:shd w:val="clear" w:color="auto" w:fill="D9D9D9"/>
            <w:vAlign w:val="center"/>
          </w:tcPr>
          <w:p w14:paraId="7C8B9470" w14:textId="77777777" w:rsidR="00B10590" w:rsidRDefault="003961E1">
            <w:pPr>
              <w:spacing w:line="400" w:lineRule="exact"/>
              <w:jc w:val="center"/>
              <w:rPr>
                <w:rFonts w:ascii="宋体" w:hAnsi="宋体" w:cs="宋体"/>
                <w:b/>
                <w:color w:val="000000" w:themeColor="text1"/>
                <w:sz w:val="24"/>
              </w:rPr>
            </w:pPr>
            <w:r>
              <w:rPr>
                <w:rFonts w:ascii="宋体" w:hAnsi="宋体" w:cs="宋体" w:hint="eastAsia"/>
                <w:b/>
                <w:color w:val="000000" w:themeColor="text1"/>
                <w:sz w:val="24"/>
              </w:rPr>
              <w:t>评审内容</w:t>
            </w:r>
          </w:p>
        </w:tc>
        <w:tc>
          <w:tcPr>
            <w:tcW w:w="1162" w:type="dxa"/>
            <w:shd w:val="clear" w:color="auto" w:fill="D9D9D9"/>
            <w:vAlign w:val="center"/>
          </w:tcPr>
          <w:p w14:paraId="11CA7B36" w14:textId="77777777" w:rsidR="00B10590" w:rsidRDefault="003961E1">
            <w:pPr>
              <w:spacing w:line="400" w:lineRule="exact"/>
              <w:jc w:val="center"/>
              <w:rPr>
                <w:rFonts w:ascii="宋体" w:hAnsi="宋体" w:cs="宋体"/>
                <w:b/>
                <w:color w:val="000000" w:themeColor="text1"/>
                <w:sz w:val="24"/>
              </w:rPr>
            </w:pPr>
            <w:r>
              <w:rPr>
                <w:rFonts w:ascii="宋体" w:hAnsi="宋体" w:cs="宋体" w:hint="eastAsia"/>
                <w:b/>
                <w:color w:val="000000" w:themeColor="text1"/>
                <w:sz w:val="24"/>
              </w:rPr>
              <w:t>分值</w:t>
            </w:r>
          </w:p>
        </w:tc>
        <w:tc>
          <w:tcPr>
            <w:tcW w:w="6940" w:type="dxa"/>
            <w:shd w:val="clear" w:color="auto" w:fill="D9D9D9"/>
            <w:vAlign w:val="center"/>
          </w:tcPr>
          <w:p w14:paraId="1FE57719" w14:textId="77777777" w:rsidR="00B10590" w:rsidRDefault="003961E1">
            <w:pPr>
              <w:spacing w:line="400" w:lineRule="exact"/>
              <w:jc w:val="center"/>
              <w:rPr>
                <w:rFonts w:ascii="宋体" w:hAnsi="宋体" w:cs="宋体"/>
                <w:b/>
                <w:color w:val="000000" w:themeColor="text1"/>
                <w:sz w:val="24"/>
              </w:rPr>
            </w:pPr>
            <w:r>
              <w:rPr>
                <w:rFonts w:ascii="宋体" w:hAnsi="宋体" w:cs="宋体" w:hint="eastAsia"/>
                <w:b/>
                <w:color w:val="000000" w:themeColor="text1"/>
                <w:sz w:val="24"/>
              </w:rPr>
              <w:t>评审标准</w:t>
            </w:r>
          </w:p>
        </w:tc>
      </w:tr>
      <w:tr w:rsidR="00B10590" w14:paraId="16FA16C0" w14:textId="77777777">
        <w:trPr>
          <w:trHeight w:val="3927"/>
          <w:jc w:val="center"/>
        </w:trPr>
        <w:tc>
          <w:tcPr>
            <w:tcW w:w="1039" w:type="dxa"/>
            <w:vAlign w:val="center"/>
          </w:tcPr>
          <w:p w14:paraId="210C9618" w14:textId="77777777" w:rsidR="00B10590" w:rsidRDefault="003961E1">
            <w:pPr>
              <w:spacing w:line="400" w:lineRule="exact"/>
              <w:rPr>
                <w:rFonts w:ascii="宋体" w:hAnsi="宋体" w:cs="宋体"/>
                <w:color w:val="000000" w:themeColor="text1"/>
                <w:sz w:val="24"/>
              </w:rPr>
            </w:pPr>
            <w:r>
              <w:rPr>
                <w:rFonts w:ascii="宋体" w:hAnsi="宋体" w:cs="宋体" w:hint="eastAsia"/>
                <w:color w:val="000000" w:themeColor="text1"/>
                <w:sz w:val="24"/>
              </w:rPr>
              <w:t>1</w:t>
            </w:r>
          </w:p>
        </w:tc>
        <w:tc>
          <w:tcPr>
            <w:tcW w:w="1236" w:type="dxa"/>
            <w:vAlign w:val="center"/>
          </w:tcPr>
          <w:p w14:paraId="7AE6D5F4"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家具生产设备实力</w:t>
            </w:r>
          </w:p>
        </w:tc>
        <w:tc>
          <w:tcPr>
            <w:tcW w:w="1162" w:type="dxa"/>
            <w:vAlign w:val="center"/>
          </w:tcPr>
          <w:p w14:paraId="04AAFD89" w14:textId="77777777" w:rsidR="00B10590" w:rsidRDefault="003961E1">
            <w:pPr>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分</w:t>
            </w:r>
          </w:p>
        </w:tc>
        <w:tc>
          <w:tcPr>
            <w:tcW w:w="6940" w:type="dxa"/>
            <w:vAlign w:val="center"/>
          </w:tcPr>
          <w:p w14:paraId="2ECD290B" w14:textId="77777777" w:rsidR="00B10590" w:rsidRDefault="003961E1">
            <w:pPr>
              <w:spacing w:line="360" w:lineRule="auto"/>
              <w:rPr>
                <w:rFonts w:ascii="宋体" w:hAnsi="宋体" w:cs="宋体"/>
                <w:bCs/>
                <w:szCs w:val="21"/>
              </w:rPr>
            </w:pPr>
            <w:r>
              <w:rPr>
                <w:rFonts w:ascii="宋体" w:hAnsi="宋体" w:cs="宋体" w:hint="eastAsia"/>
                <w:bCs/>
                <w:szCs w:val="21"/>
              </w:rPr>
              <w:t>根据投标人</w:t>
            </w:r>
            <w:r>
              <w:rPr>
                <w:rFonts w:ascii="宋体" w:eastAsia="宋体" w:hAnsi="宋体" w:cs="宋体" w:hint="eastAsia"/>
                <w:bCs/>
                <w:szCs w:val="21"/>
              </w:rPr>
              <w:t>可投入</w:t>
            </w:r>
            <w:r>
              <w:rPr>
                <w:rFonts w:ascii="宋体" w:hAnsi="宋体" w:cs="宋体" w:hint="eastAsia"/>
                <w:bCs/>
                <w:szCs w:val="21"/>
              </w:rPr>
              <w:t>生产</w:t>
            </w:r>
            <w:r>
              <w:rPr>
                <w:rFonts w:ascii="宋体" w:eastAsia="宋体" w:hAnsi="宋体" w:cs="宋体" w:hint="eastAsia"/>
                <w:bCs/>
                <w:szCs w:val="21"/>
              </w:rPr>
              <w:t>的</w:t>
            </w:r>
            <w:r>
              <w:rPr>
                <w:rFonts w:ascii="宋体" w:hAnsi="宋体" w:cs="宋体" w:hint="eastAsia"/>
                <w:bCs/>
                <w:szCs w:val="21"/>
              </w:rPr>
              <w:t>设备情况</w:t>
            </w:r>
            <w:r>
              <w:rPr>
                <w:rFonts w:ascii="宋体" w:eastAsia="宋体" w:hAnsi="宋体" w:cs="宋体" w:hint="eastAsia"/>
                <w:bCs/>
                <w:szCs w:val="21"/>
              </w:rPr>
              <w:t>进行评审</w:t>
            </w:r>
            <w:r>
              <w:rPr>
                <w:rFonts w:ascii="宋体" w:hAnsi="宋体" w:cs="宋体" w:hint="eastAsia"/>
                <w:bCs/>
                <w:szCs w:val="21"/>
              </w:rPr>
              <w:t>：</w:t>
            </w:r>
          </w:p>
          <w:p w14:paraId="0FAC4E49" w14:textId="77777777" w:rsidR="00B10590" w:rsidRDefault="003961E1">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全自动数控开料锯设备</w:t>
            </w:r>
            <w:r>
              <w:rPr>
                <w:rFonts w:ascii="宋体" w:eastAsia="宋体" w:hAnsi="宋体" w:cs="宋体" w:hint="eastAsia"/>
                <w:bCs/>
                <w:szCs w:val="21"/>
              </w:rPr>
              <w:t xml:space="preserve"> </w:t>
            </w:r>
            <w:proofErr w:type="gramStart"/>
            <w:r>
              <w:rPr>
                <w:rFonts w:ascii="宋体" w:hAnsi="宋体" w:cs="宋体" w:hint="eastAsia"/>
                <w:bCs/>
                <w:szCs w:val="21"/>
              </w:rPr>
              <w:t>2.</w:t>
            </w:r>
            <w:r>
              <w:rPr>
                <w:rFonts w:ascii="宋体" w:hAnsi="宋体" w:cs="宋体" w:hint="eastAsia"/>
                <w:bCs/>
                <w:szCs w:val="21"/>
              </w:rPr>
              <w:t>电子开料锯设备</w:t>
            </w:r>
            <w:proofErr w:type="gramEnd"/>
            <w:r>
              <w:rPr>
                <w:rFonts w:ascii="宋体" w:eastAsia="宋体" w:hAnsi="宋体" w:cs="宋体" w:hint="eastAsia"/>
                <w:bCs/>
                <w:szCs w:val="21"/>
              </w:rPr>
              <w:t xml:space="preserve"> </w:t>
            </w:r>
            <w:r>
              <w:rPr>
                <w:rFonts w:ascii="宋体" w:hAnsi="宋体" w:cs="宋体" w:hint="eastAsia"/>
                <w:bCs/>
                <w:szCs w:val="21"/>
              </w:rPr>
              <w:t>3.</w:t>
            </w:r>
            <w:r>
              <w:rPr>
                <w:rFonts w:ascii="宋体" w:hAnsi="宋体" w:cs="宋体" w:hint="eastAsia"/>
                <w:bCs/>
                <w:szCs w:val="21"/>
              </w:rPr>
              <w:t>热压机设备</w:t>
            </w:r>
            <w:r>
              <w:rPr>
                <w:rFonts w:ascii="宋体" w:eastAsia="宋体" w:hAnsi="宋体" w:cs="宋体" w:hint="eastAsia"/>
                <w:bCs/>
                <w:szCs w:val="21"/>
              </w:rPr>
              <w:t xml:space="preserve"> </w:t>
            </w:r>
            <w:r>
              <w:rPr>
                <w:rFonts w:ascii="宋体" w:hAnsi="宋体" w:cs="宋体" w:hint="eastAsia"/>
                <w:bCs/>
                <w:szCs w:val="21"/>
              </w:rPr>
              <w:t>4.</w:t>
            </w:r>
            <w:r>
              <w:rPr>
                <w:rFonts w:ascii="宋体" w:hAnsi="宋体" w:cs="宋体" w:hint="eastAsia"/>
                <w:bCs/>
                <w:szCs w:val="21"/>
              </w:rPr>
              <w:t>冷压机设备</w:t>
            </w:r>
            <w:r>
              <w:rPr>
                <w:rFonts w:ascii="宋体" w:eastAsia="宋体" w:hAnsi="宋体" w:cs="宋体" w:hint="eastAsia"/>
                <w:bCs/>
                <w:szCs w:val="21"/>
              </w:rPr>
              <w:t xml:space="preserve"> </w:t>
            </w:r>
            <w:r>
              <w:rPr>
                <w:rFonts w:ascii="宋体" w:hAnsi="宋体" w:cs="宋体" w:hint="eastAsia"/>
                <w:bCs/>
                <w:szCs w:val="21"/>
              </w:rPr>
              <w:t>5.</w:t>
            </w:r>
            <w:r>
              <w:rPr>
                <w:rFonts w:ascii="宋体" w:hAnsi="宋体" w:cs="宋体" w:hint="eastAsia"/>
                <w:bCs/>
                <w:szCs w:val="21"/>
              </w:rPr>
              <w:t>双端开椎机设备</w:t>
            </w:r>
            <w:r>
              <w:rPr>
                <w:rFonts w:ascii="宋体" w:eastAsia="宋体" w:hAnsi="宋体" w:cs="宋体" w:hint="eastAsia"/>
                <w:bCs/>
                <w:szCs w:val="21"/>
              </w:rPr>
              <w:t xml:space="preserve"> </w:t>
            </w:r>
            <w:r>
              <w:rPr>
                <w:rFonts w:ascii="宋体" w:hAnsi="宋体" w:cs="宋体" w:hint="eastAsia"/>
                <w:bCs/>
                <w:szCs w:val="21"/>
              </w:rPr>
              <w:t>6.</w:t>
            </w:r>
            <w:r>
              <w:rPr>
                <w:rFonts w:ascii="宋体" w:hAnsi="宋体" w:cs="宋体" w:hint="eastAsia"/>
                <w:bCs/>
                <w:szCs w:val="21"/>
              </w:rPr>
              <w:t>激光切割机设备</w:t>
            </w:r>
            <w:r>
              <w:rPr>
                <w:rFonts w:ascii="宋体" w:eastAsia="宋体" w:hAnsi="宋体" w:cs="宋体" w:hint="eastAsia"/>
                <w:bCs/>
                <w:szCs w:val="21"/>
              </w:rPr>
              <w:t xml:space="preserve"> </w:t>
            </w:r>
            <w:r>
              <w:rPr>
                <w:rFonts w:ascii="宋体" w:eastAsia="宋体" w:hAnsi="宋体" w:cs="宋体" w:hint="eastAsia"/>
                <w:bCs/>
                <w:szCs w:val="21"/>
              </w:rPr>
              <w:t>7</w:t>
            </w:r>
            <w:r>
              <w:rPr>
                <w:rFonts w:ascii="宋体" w:hAnsi="宋体" w:cs="宋体" w:hint="eastAsia"/>
                <w:bCs/>
                <w:szCs w:val="21"/>
              </w:rPr>
              <w:t>.</w:t>
            </w:r>
            <w:r>
              <w:rPr>
                <w:rFonts w:ascii="宋体" w:hAnsi="宋体" w:cs="宋体" w:hint="eastAsia"/>
                <w:bCs/>
                <w:szCs w:val="21"/>
              </w:rPr>
              <w:t>自动封边机设备</w:t>
            </w:r>
            <w:r>
              <w:rPr>
                <w:rFonts w:ascii="宋体" w:eastAsia="宋体" w:hAnsi="宋体" w:cs="宋体" w:hint="eastAsia"/>
                <w:bCs/>
                <w:szCs w:val="21"/>
              </w:rPr>
              <w:t xml:space="preserve"> </w:t>
            </w:r>
            <w:r>
              <w:rPr>
                <w:rFonts w:ascii="宋体" w:hAnsi="宋体" w:cs="宋体" w:hint="eastAsia"/>
                <w:bCs/>
                <w:szCs w:val="21"/>
              </w:rPr>
              <w:t>8</w:t>
            </w:r>
            <w:r>
              <w:rPr>
                <w:rFonts w:ascii="宋体" w:hAnsi="宋体" w:cs="宋体" w:hint="eastAsia"/>
                <w:bCs/>
                <w:szCs w:val="21"/>
              </w:rPr>
              <w:t>.</w:t>
            </w:r>
            <w:r>
              <w:rPr>
                <w:rFonts w:ascii="宋体" w:hAnsi="宋体" w:cs="宋体" w:hint="eastAsia"/>
                <w:bCs/>
                <w:szCs w:val="21"/>
              </w:rPr>
              <w:t>拼皮机设备</w:t>
            </w:r>
            <w:r>
              <w:rPr>
                <w:rFonts w:ascii="宋体" w:eastAsia="宋体" w:hAnsi="宋体" w:cs="宋体" w:hint="eastAsia"/>
                <w:bCs/>
                <w:szCs w:val="21"/>
              </w:rPr>
              <w:t xml:space="preserve"> </w:t>
            </w:r>
            <w:r>
              <w:rPr>
                <w:rFonts w:ascii="宋体" w:hAnsi="宋体" w:cs="宋体" w:hint="eastAsia"/>
                <w:bCs/>
                <w:szCs w:val="21"/>
              </w:rPr>
              <w:t>9</w:t>
            </w:r>
            <w:r>
              <w:rPr>
                <w:rFonts w:ascii="宋体" w:hAnsi="宋体" w:cs="宋体" w:hint="eastAsia"/>
                <w:bCs/>
                <w:szCs w:val="21"/>
              </w:rPr>
              <w:t>.</w:t>
            </w:r>
            <w:r>
              <w:rPr>
                <w:rFonts w:ascii="宋体" w:hAnsi="宋体" w:cs="宋体" w:hint="eastAsia"/>
                <w:bCs/>
                <w:szCs w:val="21"/>
              </w:rPr>
              <w:t>干燥机设备</w:t>
            </w:r>
            <w:r>
              <w:rPr>
                <w:rFonts w:ascii="宋体" w:eastAsia="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0</w:t>
            </w:r>
            <w:r>
              <w:rPr>
                <w:rFonts w:ascii="宋体" w:hAnsi="宋体" w:cs="宋体" w:hint="eastAsia"/>
                <w:bCs/>
                <w:szCs w:val="21"/>
              </w:rPr>
              <w:t>.</w:t>
            </w:r>
            <w:r>
              <w:rPr>
                <w:rFonts w:ascii="宋体" w:hAnsi="宋体" w:cs="宋体" w:hint="eastAsia"/>
                <w:bCs/>
                <w:szCs w:val="21"/>
              </w:rPr>
              <w:t>涂胶机设备</w:t>
            </w:r>
            <w:r>
              <w:rPr>
                <w:rFonts w:ascii="宋体" w:eastAsia="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1.</w:t>
            </w:r>
            <w:r>
              <w:rPr>
                <w:rFonts w:ascii="宋体" w:hAnsi="宋体" w:cs="宋体" w:hint="eastAsia"/>
                <w:bCs/>
                <w:szCs w:val="21"/>
              </w:rPr>
              <w:t>直线砂边机设备</w:t>
            </w:r>
            <w:r>
              <w:rPr>
                <w:rFonts w:ascii="宋体" w:eastAsia="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自动送料多轴钻孔机设备</w:t>
            </w:r>
            <w:r>
              <w:rPr>
                <w:rFonts w:ascii="宋体" w:eastAsia="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四排钻设备</w:t>
            </w:r>
            <w:r>
              <w:rPr>
                <w:rFonts w:ascii="宋体" w:eastAsia="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4</w:t>
            </w:r>
            <w:r>
              <w:rPr>
                <w:rFonts w:ascii="宋体" w:hAnsi="宋体" w:cs="宋体" w:hint="eastAsia"/>
                <w:bCs/>
                <w:szCs w:val="21"/>
              </w:rPr>
              <w:t>.</w:t>
            </w:r>
            <w:r>
              <w:rPr>
                <w:rFonts w:ascii="宋体" w:hAnsi="宋体" w:cs="宋体" w:hint="eastAsia"/>
                <w:bCs/>
                <w:szCs w:val="21"/>
              </w:rPr>
              <w:t>自动锣铣机设备</w:t>
            </w:r>
            <w:r>
              <w:rPr>
                <w:rFonts w:ascii="宋体" w:eastAsia="宋体" w:hAnsi="宋体" w:cs="宋体" w:hint="eastAsia"/>
                <w:bCs/>
                <w:szCs w:val="21"/>
              </w:rPr>
              <w:t xml:space="preserve"> </w:t>
            </w:r>
            <w:r>
              <w:rPr>
                <w:rFonts w:ascii="宋体" w:hAnsi="宋体" w:cs="宋体" w:hint="eastAsia"/>
                <w:bCs/>
                <w:szCs w:val="21"/>
              </w:rPr>
              <w:t>1</w:t>
            </w:r>
            <w:r>
              <w:rPr>
                <w:rFonts w:ascii="宋体" w:hAnsi="宋体" w:cs="宋体" w:hint="eastAsia"/>
                <w:bCs/>
                <w:szCs w:val="21"/>
              </w:rPr>
              <w:t>5</w:t>
            </w:r>
            <w:r>
              <w:rPr>
                <w:rFonts w:ascii="宋体" w:hAnsi="宋体" w:cs="宋体" w:hint="eastAsia"/>
                <w:bCs/>
                <w:szCs w:val="21"/>
              </w:rPr>
              <w:t>.</w:t>
            </w:r>
            <w:r>
              <w:rPr>
                <w:rFonts w:ascii="宋体" w:hAnsi="宋体" w:cs="宋体" w:hint="eastAsia"/>
                <w:bCs/>
                <w:szCs w:val="21"/>
              </w:rPr>
              <w:t>多功能刨床设备。</w:t>
            </w:r>
          </w:p>
          <w:p w14:paraId="6043FE57" w14:textId="77777777" w:rsidR="00B10590" w:rsidRDefault="003961E1">
            <w:pPr>
              <w:spacing w:line="360" w:lineRule="auto"/>
              <w:rPr>
                <w:rFonts w:ascii="宋体" w:hAnsi="宋体" w:cs="宋体"/>
                <w:b/>
                <w:szCs w:val="21"/>
              </w:rPr>
            </w:pPr>
            <w:r>
              <w:rPr>
                <w:rFonts w:ascii="宋体" w:hAnsi="宋体" w:cs="宋体" w:hint="eastAsia"/>
                <w:b/>
                <w:szCs w:val="21"/>
              </w:rPr>
              <w:t>投标人提供上述设备自购发票清单复印件，每</w:t>
            </w:r>
            <w:r>
              <w:rPr>
                <w:rFonts w:ascii="宋体" w:eastAsia="宋体" w:hAnsi="宋体" w:cs="宋体" w:hint="eastAsia"/>
                <w:b/>
                <w:szCs w:val="21"/>
              </w:rPr>
              <w:t>提供</w:t>
            </w:r>
            <w:r>
              <w:rPr>
                <w:rFonts w:ascii="宋体" w:eastAsia="宋体" w:hAnsi="宋体" w:cs="宋体" w:hint="eastAsia"/>
                <w:b/>
                <w:szCs w:val="21"/>
              </w:rPr>
              <w:t>1</w:t>
            </w:r>
            <w:r>
              <w:rPr>
                <w:rFonts w:ascii="宋体" w:eastAsia="宋体" w:hAnsi="宋体" w:cs="宋体" w:hint="eastAsia"/>
                <w:b/>
                <w:szCs w:val="21"/>
              </w:rPr>
              <w:t>项</w:t>
            </w:r>
            <w:r>
              <w:rPr>
                <w:rFonts w:ascii="宋体" w:hAnsi="宋体" w:cs="宋体" w:hint="eastAsia"/>
                <w:b/>
                <w:szCs w:val="21"/>
              </w:rPr>
              <w:t>得</w:t>
            </w:r>
            <w:r>
              <w:rPr>
                <w:rFonts w:ascii="宋体" w:hAnsi="宋体" w:cs="宋体" w:hint="eastAsia"/>
                <w:b/>
                <w:szCs w:val="21"/>
              </w:rPr>
              <w:t>1</w:t>
            </w:r>
            <w:r>
              <w:rPr>
                <w:rFonts w:ascii="宋体" w:hAnsi="宋体" w:cs="宋体" w:hint="eastAsia"/>
                <w:b/>
                <w:szCs w:val="21"/>
              </w:rPr>
              <w:t>分，最高得</w:t>
            </w:r>
            <w:r>
              <w:rPr>
                <w:rFonts w:ascii="宋体" w:hAnsi="宋体" w:cs="宋体" w:hint="eastAsia"/>
                <w:b/>
                <w:szCs w:val="21"/>
              </w:rPr>
              <w:t>5</w:t>
            </w:r>
            <w:r>
              <w:rPr>
                <w:rFonts w:ascii="宋体" w:hAnsi="宋体" w:cs="宋体" w:hint="eastAsia"/>
                <w:b/>
                <w:szCs w:val="21"/>
              </w:rPr>
              <w:t>分。</w:t>
            </w:r>
          </w:p>
          <w:p w14:paraId="2B8135CF" w14:textId="77777777" w:rsidR="00B10590" w:rsidRDefault="003961E1">
            <w:pPr>
              <w:spacing w:line="360" w:lineRule="auto"/>
              <w:rPr>
                <w:rFonts w:ascii="宋体" w:hAnsi="宋体" w:cs="宋体"/>
                <w:color w:val="000000" w:themeColor="text1"/>
                <w:sz w:val="24"/>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）若投标人的生产设备名称与招标文件要求的生产设备名称不一致但性能或功能相同的，按照具备该设备计算；（</w:t>
            </w:r>
            <w:r>
              <w:rPr>
                <w:rFonts w:ascii="宋体" w:hAnsi="宋体" w:cs="宋体" w:hint="eastAsia"/>
                <w:b/>
                <w:szCs w:val="21"/>
              </w:rPr>
              <w:t>2</w:t>
            </w:r>
            <w:r>
              <w:rPr>
                <w:rFonts w:ascii="宋体" w:hAnsi="宋体" w:cs="宋体" w:hint="eastAsia"/>
                <w:b/>
                <w:szCs w:val="21"/>
              </w:rPr>
              <w:t>）若投标人的同一台设备具备以上多项设备的性能或功能的，按照具备相对应的多项设备计算。上述（</w:t>
            </w:r>
            <w:r>
              <w:rPr>
                <w:rFonts w:ascii="宋体" w:hAnsi="宋体" w:cs="宋体" w:hint="eastAsia"/>
                <w:b/>
                <w:szCs w:val="21"/>
              </w:rPr>
              <w:t>1</w:t>
            </w: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）情形，投标人需补充提供设备说明书等证明材料予以说明，否则不得分。</w:t>
            </w:r>
          </w:p>
        </w:tc>
      </w:tr>
      <w:tr w:rsidR="00B10590" w14:paraId="38371584" w14:textId="77777777">
        <w:trPr>
          <w:trHeight w:val="4889"/>
          <w:jc w:val="center"/>
        </w:trPr>
        <w:tc>
          <w:tcPr>
            <w:tcW w:w="1039" w:type="dxa"/>
            <w:vAlign w:val="center"/>
          </w:tcPr>
          <w:p w14:paraId="13478158"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236" w:type="dxa"/>
            <w:vAlign w:val="center"/>
          </w:tcPr>
          <w:p w14:paraId="3939CC49" w14:textId="77777777" w:rsidR="00B10590" w:rsidRDefault="003961E1">
            <w:pPr>
              <w:spacing w:line="440" w:lineRule="exact"/>
              <w:jc w:val="center"/>
              <w:rPr>
                <w:rFonts w:ascii="宋体" w:hAnsi="宋体" w:cs="宋体"/>
                <w:color w:val="000000" w:themeColor="text1"/>
                <w:sz w:val="24"/>
              </w:rPr>
            </w:pPr>
            <w:r>
              <w:rPr>
                <w:rFonts w:ascii="宋体" w:hAnsi="宋体" w:cs="宋体" w:hint="eastAsia"/>
                <w:color w:val="000000" w:themeColor="text1"/>
                <w:sz w:val="24"/>
              </w:rPr>
              <w:t>产品质量和环保性能</w:t>
            </w:r>
          </w:p>
        </w:tc>
        <w:tc>
          <w:tcPr>
            <w:tcW w:w="1162" w:type="dxa"/>
            <w:vAlign w:val="center"/>
          </w:tcPr>
          <w:p w14:paraId="795ED2A6" w14:textId="77777777" w:rsidR="00B10590" w:rsidRDefault="003961E1">
            <w:pPr>
              <w:spacing w:line="360" w:lineRule="auto"/>
              <w:jc w:val="center"/>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分</w:t>
            </w:r>
          </w:p>
        </w:tc>
        <w:tc>
          <w:tcPr>
            <w:tcW w:w="6940" w:type="dxa"/>
            <w:vAlign w:val="center"/>
          </w:tcPr>
          <w:p w14:paraId="45C42B1B" w14:textId="77777777" w:rsidR="00B10590" w:rsidRDefault="003961E1">
            <w:pPr>
              <w:snapToGrid w:val="0"/>
              <w:spacing w:line="360" w:lineRule="auto"/>
              <w:rPr>
                <w:rFonts w:ascii="宋体" w:hAnsi="宋体" w:cs="宋体"/>
                <w:b/>
                <w:szCs w:val="21"/>
              </w:rPr>
            </w:pPr>
            <w:r>
              <w:rPr>
                <w:rFonts w:ascii="宋体" w:hAnsi="宋体" w:cs="宋体" w:hint="eastAsia"/>
                <w:b/>
                <w:szCs w:val="21"/>
              </w:rPr>
              <w:t>提供所采购产品符合国家检测标准的原材料检测报告。</w:t>
            </w:r>
          </w:p>
          <w:p w14:paraId="11B68DF1" w14:textId="77777777" w:rsidR="00B10590" w:rsidRDefault="003961E1">
            <w:pPr>
              <w:snapToGrid w:val="0"/>
              <w:spacing w:line="360" w:lineRule="auto"/>
              <w:rPr>
                <w:rFonts w:ascii="宋体" w:hAnsi="宋体" w:cs="宋体"/>
                <w:b/>
                <w:szCs w:val="21"/>
              </w:rPr>
            </w:pPr>
            <w:r>
              <w:rPr>
                <w:rFonts w:ascii="宋体" w:hAnsi="宋体" w:cs="宋体" w:hint="eastAsia"/>
                <w:b/>
                <w:szCs w:val="21"/>
              </w:rPr>
              <w:t>投标人提供的检测报告须满足以下条件：</w:t>
            </w:r>
            <w:r>
              <w:rPr>
                <w:rFonts w:ascii="宋体" w:hAnsi="宋体" w:cs="宋体" w:hint="eastAsia"/>
                <w:b/>
                <w:szCs w:val="21"/>
              </w:rPr>
              <w:t>2021</w:t>
            </w:r>
            <w:r>
              <w:rPr>
                <w:rFonts w:ascii="宋体" w:hAnsi="宋体" w:cs="宋体" w:hint="eastAsia"/>
                <w:b/>
                <w:szCs w:val="21"/>
              </w:rPr>
              <w:t>年</w:t>
            </w:r>
            <w:r>
              <w:rPr>
                <w:rFonts w:ascii="宋体" w:hAnsi="宋体" w:cs="宋体" w:hint="eastAsia"/>
                <w:b/>
                <w:szCs w:val="21"/>
              </w:rPr>
              <w:t>1</w:t>
            </w:r>
            <w:r>
              <w:rPr>
                <w:rFonts w:ascii="宋体" w:hAnsi="宋体" w:cs="宋体" w:hint="eastAsia"/>
                <w:b/>
                <w:szCs w:val="21"/>
              </w:rPr>
              <w:t>月</w:t>
            </w:r>
            <w:r>
              <w:rPr>
                <w:rFonts w:ascii="宋体" w:hAnsi="宋体" w:cs="宋体" w:hint="eastAsia"/>
                <w:b/>
                <w:szCs w:val="21"/>
              </w:rPr>
              <w:t>1</w:t>
            </w:r>
            <w:r>
              <w:rPr>
                <w:rFonts w:ascii="宋体" w:hAnsi="宋体" w:cs="宋体" w:hint="eastAsia"/>
                <w:b/>
                <w:szCs w:val="21"/>
              </w:rPr>
              <w:t>日至投标截止时间止国家认可的第三方检测机构出具检验报告复印件加盖公章，注：须国家认可的第三方检测机构颁发的，检测报告封面须有</w:t>
            </w:r>
            <w:r>
              <w:rPr>
                <w:rFonts w:ascii="宋体" w:hAnsi="宋体" w:cs="宋体" w:hint="eastAsia"/>
                <w:b/>
                <w:szCs w:val="21"/>
              </w:rPr>
              <w:t>CMA</w:t>
            </w:r>
            <w:r>
              <w:rPr>
                <w:rFonts w:ascii="宋体" w:hAnsi="宋体" w:cs="宋体" w:hint="eastAsia"/>
                <w:b/>
                <w:szCs w:val="21"/>
              </w:rPr>
              <w:t>或</w:t>
            </w:r>
            <w:r>
              <w:rPr>
                <w:rFonts w:ascii="宋体" w:hAnsi="宋体" w:cs="宋体" w:hint="eastAsia"/>
                <w:b/>
                <w:szCs w:val="21"/>
              </w:rPr>
              <w:t>CNAS</w:t>
            </w:r>
            <w:r>
              <w:rPr>
                <w:rFonts w:ascii="宋体" w:hAnsi="宋体" w:cs="宋体" w:hint="eastAsia"/>
                <w:b/>
                <w:szCs w:val="21"/>
              </w:rPr>
              <w:t>标志，检测报告须为抽样检测或委托抽检，各项检测指标均显示为合格（包括甲醛释放量），受检人名称与投标人名称必须一致，否则不得分。</w:t>
            </w:r>
          </w:p>
          <w:p w14:paraId="237015F1"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铝材：</w:t>
            </w:r>
            <w:r>
              <w:rPr>
                <w:rFonts w:ascii="宋体" w:hAnsi="宋体" w:cs="宋体" w:hint="eastAsia"/>
                <w:bCs/>
                <w:szCs w:val="21"/>
              </w:rPr>
              <w:t xml:space="preserve"> </w:t>
            </w:r>
            <w:r>
              <w:rPr>
                <w:rFonts w:ascii="宋体" w:hAnsi="宋体" w:cs="宋体" w:hint="eastAsia"/>
                <w:bCs/>
                <w:szCs w:val="21"/>
              </w:rPr>
              <w:t>符合</w:t>
            </w:r>
            <w:r>
              <w:rPr>
                <w:rFonts w:ascii="宋体" w:hAnsi="宋体" w:cs="宋体" w:hint="eastAsia"/>
                <w:bCs/>
                <w:szCs w:val="21"/>
              </w:rPr>
              <w:t>GB/T 3325-2017</w:t>
            </w:r>
            <w:r>
              <w:rPr>
                <w:rFonts w:ascii="宋体" w:hAnsi="宋体" w:cs="宋体" w:hint="eastAsia"/>
                <w:bCs/>
                <w:szCs w:val="21"/>
              </w:rPr>
              <w:t>《金属家具通用技术条件》</w:t>
            </w:r>
            <w:r>
              <w:rPr>
                <w:rFonts w:ascii="宋体" w:hAnsi="宋体" w:cs="宋体" w:hint="eastAsia"/>
                <w:bCs/>
                <w:szCs w:val="21"/>
              </w:rPr>
              <w:t xml:space="preserve"> </w:t>
            </w:r>
            <w:r>
              <w:rPr>
                <w:rFonts w:ascii="宋体" w:hAnsi="宋体" w:cs="宋体" w:hint="eastAsia"/>
                <w:bCs/>
                <w:szCs w:val="21"/>
              </w:rPr>
              <w:t>、</w:t>
            </w:r>
            <w:r>
              <w:rPr>
                <w:rFonts w:ascii="宋体" w:hAnsi="宋体" w:cs="宋体" w:hint="eastAsia"/>
                <w:bCs/>
                <w:szCs w:val="21"/>
              </w:rPr>
              <w:t xml:space="preserve"> QB/T 3827-1999</w:t>
            </w:r>
            <w:r>
              <w:rPr>
                <w:rFonts w:ascii="宋体" w:hAnsi="宋体" w:cs="宋体" w:hint="eastAsia"/>
                <w:bCs/>
                <w:szCs w:val="21"/>
              </w:rPr>
              <w:t>《轻工产品金属镀层和化学处理层的耐腐蚀试验方法</w:t>
            </w:r>
            <w:r>
              <w:rPr>
                <w:rFonts w:ascii="宋体" w:hAnsi="宋体" w:cs="宋体" w:hint="eastAsia"/>
                <w:bCs/>
                <w:szCs w:val="21"/>
              </w:rPr>
              <w:t xml:space="preserve"> </w:t>
            </w:r>
            <w:r>
              <w:rPr>
                <w:rFonts w:ascii="宋体" w:hAnsi="宋体" w:cs="宋体" w:hint="eastAsia"/>
                <w:bCs/>
                <w:szCs w:val="21"/>
              </w:rPr>
              <w:t>乙酸盐雾试验（</w:t>
            </w:r>
            <w:r>
              <w:rPr>
                <w:rFonts w:ascii="宋体" w:hAnsi="宋体" w:cs="宋体" w:hint="eastAsia"/>
                <w:bCs/>
                <w:szCs w:val="21"/>
              </w:rPr>
              <w:t>ASS</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法》</w:t>
            </w:r>
            <w:r>
              <w:rPr>
                <w:rFonts w:ascii="宋体" w:hAnsi="宋体" w:cs="宋体" w:hint="eastAsia"/>
                <w:bCs/>
                <w:szCs w:val="21"/>
              </w:rPr>
              <w:t xml:space="preserve"> </w:t>
            </w:r>
            <w:r>
              <w:rPr>
                <w:rFonts w:ascii="宋体" w:hAnsi="宋体" w:cs="宋体" w:hint="eastAsia"/>
                <w:bCs/>
                <w:szCs w:val="21"/>
              </w:rPr>
              <w:t>、</w:t>
            </w:r>
            <w:r>
              <w:rPr>
                <w:rFonts w:ascii="宋体" w:hAnsi="宋体" w:cs="宋体" w:hint="eastAsia"/>
                <w:bCs/>
                <w:szCs w:val="21"/>
              </w:rPr>
              <w:t xml:space="preserve"> QB/T 3832-1999</w:t>
            </w:r>
            <w:r>
              <w:rPr>
                <w:rFonts w:ascii="宋体" w:hAnsi="宋体" w:cs="宋体" w:hint="eastAsia"/>
                <w:bCs/>
                <w:szCs w:val="21"/>
              </w:rPr>
              <w:t>《轻工产品金属镀层腐蚀试验结果的评价》</w:t>
            </w:r>
            <w:r>
              <w:rPr>
                <w:rFonts w:ascii="宋体" w:hAnsi="宋体" w:cs="宋体" w:hint="eastAsia"/>
                <w:bCs/>
                <w:szCs w:val="21"/>
              </w:rPr>
              <w:t xml:space="preserve"> </w:t>
            </w:r>
            <w:r>
              <w:rPr>
                <w:rFonts w:ascii="宋体" w:hAnsi="宋体" w:cs="宋体" w:hint="eastAsia"/>
                <w:bCs/>
                <w:szCs w:val="21"/>
              </w:rPr>
              <w:t>标准所规定的要求得</w:t>
            </w:r>
            <w:r>
              <w:rPr>
                <w:rFonts w:ascii="宋体" w:hAnsi="宋体" w:cs="宋体" w:hint="eastAsia"/>
                <w:bCs/>
                <w:szCs w:val="21"/>
              </w:rPr>
              <w:t>1</w:t>
            </w:r>
            <w:r>
              <w:rPr>
                <w:rFonts w:ascii="宋体" w:hAnsi="宋体" w:cs="宋体" w:hint="eastAsia"/>
                <w:bCs/>
                <w:szCs w:val="21"/>
              </w:rPr>
              <w:t>分。</w:t>
            </w:r>
          </w:p>
          <w:p w14:paraId="1E068BA8"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）实木颗粒板</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符合</w:t>
            </w:r>
            <w:r>
              <w:rPr>
                <w:rFonts w:ascii="宋体" w:hAnsi="宋体" w:cs="宋体" w:hint="eastAsia"/>
                <w:bCs/>
                <w:szCs w:val="21"/>
              </w:rPr>
              <w:t>GB/</w:t>
            </w:r>
            <w:r>
              <w:rPr>
                <w:rFonts w:ascii="宋体" w:hAnsi="宋体" w:cs="宋体" w:hint="eastAsia"/>
                <w:bCs/>
                <w:szCs w:val="21"/>
              </w:rPr>
              <w:t>39600</w:t>
            </w:r>
            <w:r>
              <w:rPr>
                <w:rFonts w:ascii="宋体" w:hAnsi="宋体" w:cs="宋体" w:hint="eastAsia"/>
                <w:bCs/>
                <w:szCs w:val="21"/>
              </w:rPr>
              <w:t>-20</w:t>
            </w:r>
            <w:r>
              <w:rPr>
                <w:rFonts w:ascii="宋体" w:hAnsi="宋体" w:cs="宋体" w:hint="eastAsia"/>
                <w:bCs/>
                <w:szCs w:val="21"/>
              </w:rPr>
              <w:t>21</w:t>
            </w:r>
            <w:r>
              <w:rPr>
                <w:rFonts w:ascii="宋体" w:hAnsi="宋体" w:cs="宋体" w:hint="eastAsia"/>
                <w:bCs/>
                <w:szCs w:val="21"/>
              </w:rPr>
              <w:t>《人造板及其制品甲醛释放限量分级》甲醛释放量（气候箱法）≤</w:t>
            </w:r>
            <w:r>
              <w:rPr>
                <w:rFonts w:ascii="宋体" w:hAnsi="宋体" w:cs="宋体" w:hint="eastAsia"/>
                <w:bCs/>
                <w:szCs w:val="21"/>
              </w:rPr>
              <w:t>0.</w:t>
            </w:r>
            <w:r>
              <w:rPr>
                <w:rFonts w:ascii="宋体" w:hAnsi="宋体" w:cs="宋体" w:hint="eastAsia"/>
                <w:bCs/>
                <w:szCs w:val="21"/>
              </w:rPr>
              <w:t>05</w:t>
            </w:r>
            <w:r>
              <w:rPr>
                <w:rFonts w:ascii="宋体" w:hAnsi="宋体" w:cs="宋体" w:hint="eastAsia"/>
                <w:bCs/>
                <w:szCs w:val="21"/>
              </w:rPr>
              <w:t>mg/m</w:t>
            </w:r>
            <w:r>
              <w:rPr>
                <w:rFonts w:ascii="宋体" w:hAnsi="宋体" w:cs="宋体" w:hint="eastAsia"/>
                <w:bCs/>
                <w:szCs w:val="21"/>
              </w:rPr>
              <w:t>³，</w:t>
            </w:r>
            <w:r>
              <w:rPr>
                <w:rFonts w:ascii="宋体" w:hAnsi="宋体" w:cs="宋体" w:hint="eastAsia"/>
                <w:bCs/>
                <w:szCs w:val="21"/>
              </w:rPr>
              <w:t xml:space="preserve"> </w:t>
            </w:r>
            <w:r>
              <w:rPr>
                <w:rFonts w:ascii="宋体" w:hAnsi="宋体" w:cs="宋体" w:hint="eastAsia"/>
                <w:bCs/>
                <w:szCs w:val="21"/>
              </w:rPr>
              <w:t>标准所规定的要求得</w:t>
            </w:r>
            <w:r>
              <w:rPr>
                <w:rFonts w:ascii="宋体" w:hAnsi="宋体" w:cs="宋体" w:hint="eastAsia"/>
                <w:bCs/>
                <w:szCs w:val="21"/>
              </w:rPr>
              <w:t>1</w:t>
            </w:r>
            <w:r>
              <w:rPr>
                <w:rFonts w:ascii="宋体" w:hAnsi="宋体" w:cs="宋体" w:hint="eastAsia"/>
                <w:bCs/>
                <w:szCs w:val="21"/>
              </w:rPr>
              <w:t>分。</w:t>
            </w:r>
          </w:p>
          <w:p w14:paraId="7C285BFB"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PVC</w:t>
            </w:r>
            <w:proofErr w:type="gramStart"/>
            <w:r>
              <w:rPr>
                <w:rFonts w:ascii="宋体" w:hAnsi="宋体" w:cs="宋体" w:hint="eastAsia"/>
                <w:bCs/>
                <w:szCs w:val="21"/>
              </w:rPr>
              <w:t>封边条</w:t>
            </w:r>
            <w:proofErr w:type="gramEnd"/>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符合</w:t>
            </w:r>
            <w:r>
              <w:rPr>
                <w:rFonts w:ascii="宋体" w:hAnsi="宋体" w:cs="宋体" w:hint="eastAsia"/>
                <w:bCs/>
                <w:szCs w:val="21"/>
              </w:rPr>
              <w:t>QB/T 4463-2013</w:t>
            </w:r>
            <w:r>
              <w:rPr>
                <w:rFonts w:ascii="宋体" w:hAnsi="宋体" w:cs="宋体" w:hint="eastAsia"/>
                <w:bCs/>
                <w:szCs w:val="21"/>
              </w:rPr>
              <w:t>《家具用封边条技术要求》</w:t>
            </w:r>
            <w:r>
              <w:rPr>
                <w:rFonts w:ascii="宋体" w:hAnsi="宋体" w:cs="宋体" w:hint="eastAsia"/>
                <w:bCs/>
                <w:szCs w:val="21"/>
              </w:rPr>
              <w:t xml:space="preserve"> </w:t>
            </w:r>
            <w:r>
              <w:rPr>
                <w:rFonts w:ascii="宋体" w:hAnsi="宋体" w:cs="宋体" w:hint="eastAsia"/>
                <w:bCs/>
                <w:szCs w:val="21"/>
              </w:rPr>
              <w:t>标准规定要求得</w:t>
            </w:r>
            <w:r>
              <w:rPr>
                <w:rFonts w:ascii="宋体" w:hAnsi="宋体" w:cs="宋体" w:hint="eastAsia"/>
                <w:bCs/>
                <w:szCs w:val="21"/>
              </w:rPr>
              <w:t>1</w:t>
            </w:r>
            <w:r>
              <w:rPr>
                <w:rFonts w:ascii="宋体" w:hAnsi="宋体" w:cs="宋体" w:hint="eastAsia"/>
                <w:bCs/>
                <w:szCs w:val="21"/>
              </w:rPr>
              <w:t>分。</w:t>
            </w:r>
          </w:p>
          <w:p w14:paraId="335DB5FA"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）钢板</w:t>
            </w:r>
            <w:r>
              <w:rPr>
                <w:rFonts w:ascii="宋体" w:hAnsi="宋体" w:cs="宋体" w:hint="eastAsia"/>
                <w:bCs/>
                <w:szCs w:val="21"/>
              </w:rPr>
              <w:t>/</w:t>
            </w:r>
            <w:r>
              <w:rPr>
                <w:rFonts w:ascii="宋体" w:hAnsi="宋体" w:cs="宋体" w:hint="eastAsia"/>
                <w:bCs/>
                <w:szCs w:val="21"/>
              </w:rPr>
              <w:t>钢管：</w:t>
            </w:r>
            <w:r>
              <w:rPr>
                <w:rFonts w:ascii="宋体" w:hAnsi="宋体" w:cs="宋体" w:hint="eastAsia"/>
                <w:bCs/>
                <w:szCs w:val="21"/>
              </w:rPr>
              <w:t xml:space="preserve"> </w:t>
            </w:r>
            <w:r>
              <w:rPr>
                <w:rFonts w:ascii="宋体" w:hAnsi="宋体" w:cs="宋体" w:hint="eastAsia"/>
                <w:bCs/>
                <w:szCs w:val="21"/>
              </w:rPr>
              <w:t>钢板符合</w:t>
            </w:r>
            <w:r>
              <w:rPr>
                <w:rFonts w:ascii="宋体" w:hAnsi="宋体" w:cs="宋体" w:hint="eastAsia"/>
                <w:bCs/>
                <w:szCs w:val="21"/>
              </w:rPr>
              <w:t>GB/T 3325-2017</w:t>
            </w:r>
            <w:r>
              <w:rPr>
                <w:rFonts w:ascii="宋体" w:hAnsi="宋体" w:cs="宋体" w:hint="eastAsia"/>
                <w:bCs/>
                <w:szCs w:val="21"/>
              </w:rPr>
              <w:t>《金属家具通用技术条件》</w:t>
            </w:r>
            <w:r>
              <w:rPr>
                <w:rFonts w:ascii="宋体" w:hAnsi="宋体" w:cs="宋体" w:hint="eastAsia"/>
                <w:bCs/>
                <w:szCs w:val="21"/>
              </w:rPr>
              <w:t xml:space="preserve"> </w:t>
            </w:r>
            <w:r>
              <w:rPr>
                <w:rFonts w:ascii="宋体" w:hAnsi="宋体" w:cs="宋体" w:hint="eastAsia"/>
                <w:bCs/>
                <w:szCs w:val="21"/>
              </w:rPr>
              <w:t>、</w:t>
            </w:r>
            <w:r>
              <w:rPr>
                <w:rFonts w:ascii="宋体" w:hAnsi="宋体" w:cs="宋体" w:hint="eastAsia"/>
                <w:bCs/>
                <w:szCs w:val="21"/>
              </w:rPr>
              <w:t xml:space="preserve"> QB/T3826-1999&lt;</w:t>
            </w:r>
            <w:r>
              <w:rPr>
                <w:rFonts w:ascii="宋体" w:hAnsi="宋体" w:cs="宋体" w:hint="eastAsia"/>
                <w:bCs/>
                <w:szCs w:val="21"/>
              </w:rPr>
              <w:t>轻工产品金属镀层和化学处理层的耐腐蚀试验方法中性盐雾性试验（</w:t>
            </w:r>
            <w:r>
              <w:rPr>
                <w:rFonts w:ascii="宋体" w:hAnsi="宋体" w:cs="宋体" w:hint="eastAsia"/>
                <w:bCs/>
                <w:szCs w:val="21"/>
              </w:rPr>
              <w:t>NSS</w:t>
            </w:r>
            <w:r>
              <w:rPr>
                <w:rFonts w:ascii="宋体" w:hAnsi="宋体" w:cs="宋体" w:hint="eastAsia"/>
                <w:bCs/>
                <w:szCs w:val="21"/>
              </w:rPr>
              <w:t>法）</w:t>
            </w:r>
            <w:r>
              <w:rPr>
                <w:rFonts w:ascii="宋体" w:hAnsi="宋体" w:cs="宋体" w:hint="eastAsia"/>
                <w:bCs/>
                <w:szCs w:val="21"/>
              </w:rPr>
              <w:t xml:space="preserve"> &gt;</w:t>
            </w:r>
            <w:r>
              <w:rPr>
                <w:rFonts w:ascii="宋体" w:hAnsi="宋体" w:cs="宋体" w:hint="eastAsia"/>
                <w:bCs/>
                <w:szCs w:val="21"/>
              </w:rPr>
              <w:t>和</w:t>
            </w:r>
            <w:r>
              <w:rPr>
                <w:rFonts w:ascii="宋体" w:hAnsi="宋体" w:cs="宋体" w:hint="eastAsia"/>
                <w:bCs/>
                <w:szCs w:val="21"/>
              </w:rPr>
              <w:t xml:space="preserve">QB/T3832-1999 </w:t>
            </w:r>
            <w:r>
              <w:rPr>
                <w:rFonts w:ascii="宋体" w:hAnsi="宋体" w:cs="宋体" w:hint="eastAsia"/>
                <w:bCs/>
                <w:szCs w:val="21"/>
              </w:rPr>
              <w:t>《轻工产品金属镀层腐蚀试验结果的评价》标准所规定的要求，钢管符合</w:t>
            </w:r>
            <w:r>
              <w:rPr>
                <w:rFonts w:ascii="宋体" w:hAnsi="宋体" w:cs="宋体" w:hint="eastAsia"/>
                <w:bCs/>
                <w:szCs w:val="21"/>
              </w:rPr>
              <w:t>GB/T 3325-2017</w:t>
            </w:r>
            <w:r>
              <w:rPr>
                <w:rFonts w:ascii="宋体" w:hAnsi="宋体" w:cs="宋体" w:hint="eastAsia"/>
                <w:bCs/>
                <w:szCs w:val="21"/>
              </w:rPr>
              <w:t>《金属家具通用技术条件》、</w:t>
            </w:r>
            <w:r>
              <w:rPr>
                <w:rFonts w:ascii="宋体" w:hAnsi="宋体" w:cs="宋体" w:hint="eastAsia"/>
                <w:bCs/>
                <w:szCs w:val="21"/>
              </w:rPr>
              <w:t>QB/T3827-1999</w:t>
            </w:r>
            <w:r>
              <w:rPr>
                <w:rFonts w:ascii="宋体" w:hAnsi="宋体" w:cs="宋体" w:hint="eastAsia"/>
                <w:bCs/>
                <w:szCs w:val="21"/>
              </w:rPr>
              <w:t>《轻工产品金属镀层和化学处理层的耐腐蚀试验方法乙酸盐雾试验（</w:t>
            </w:r>
            <w:r>
              <w:rPr>
                <w:rFonts w:ascii="宋体" w:hAnsi="宋体" w:cs="宋体" w:hint="eastAsia"/>
                <w:bCs/>
                <w:szCs w:val="21"/>
              </w:rPr>
              <w:t>ASS</w:t>
            </w:r>
            <w:r>
              <w:rPr>
                <w:rFonts w:ascii="宋体" w:hAnsi="宋体" w:cs="宋体" w:hint="eastAsia"/>
                <w:bCs/>
                <w:szCs w:val="21"/>
              </w:rPr>
              <w:t>法）》和</w:t>
            </w:r>
            <w:r>
              <w:rPr>
                <w:rFonts w:ascii="宋体" w:hAnsi="宋体" w:cs="宋体" w:hint="eastAsia"/>
                <w:bCs/>
                <w:szCs w:val="21"/>
              </w:rPr>
              <w:t xml:space="preserve">QB/T3832-1999 </w:t>
            </w:r>
            <w:r>
              <w:rPr>
                <w:rFonts w:ascii="宋体" w:hAnsi="宋体" w:cs="宋体" w:hint="eastAsia"/>
                <w:bCs/>
                <w:szCs w:val="21"/>
              </w:rPr>
              <w:t>《轻工产品金属镀层腐蚀试验</w:t>
            </w:r>
            <w:r>
              <w:rPr>
                <w:rFonts w:ascii="宋体" w:hAnsi="宋体" w:cs="宋体" w:hint="eastAsia"/>
                <w:bCs/>
                <w:szCs w:val="21"/>
              </w:rPr>
              <w:t>结果的评价》标准所规定的要求得</w:t>
            </w:r>
            <w:r>
              <w:rPr>
                <w:rFonts w:ascii="宋体" w:hAnsi="宋体" w:cs="宋体" w:hint="eastAsia"/>
                <w:bCs/>
                <w:szCs w:val="21"/>
              </w:rPr>
              <w:t>1</w:t>
            </w:r>
            <w:r>
              <w:rPr>
                <w:rFonts w:ascii="宋体" w:hAnsi="宋体" w:cs="宋体" w:hint="eastAsia"/>
                <w:bCs/>
                <w:szCs w:val="21"/>
              </w:rPr>
              <w:t>分。</w:t>
            </w:r>
          </w:p>
          <w:p w14:paraId="2D1B1329"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）环保油漆：</w:t>
            </w:r>
            <w:r>
              <w:rPr>
                <w:rFonts w:ascii="宋体" w:hAnsi="宋体" w:cs="宋体" w:hint="eastAsia"/>
                <w:bCs/>
                <w:szCs w:val="21"/>
              </w:rPr>
              <w:t xml:space="preserve"> </w:t>
            </w:r>
            <w:r>
              <w:rPr>
                <w:rFonts w:ascii="宋体" w:hAnsi="宋体" w:cs="宋体" w:hint="eastAsia"/>
                <w:bCs/>
                <w:szCs w:val="21"/>
              </w:rPr>
              <w:t>符合</w:t>
            </w:r>
            <w:r>
              <w:rPr>
                <w:rFonts w:ascii="宋体" w:hAnsi="宋体" w:cs="宋体" w:hint="eastAsia"/>
                <w:bCs/>
                <w:szCs w:val="21"/>
              </w:rPr>
              <w:t>GB 18581-2020</w:t>
            </w:r>
            <w:r>
              <w:rPr>
                <w:rFonts w:ascii="宋体" w:hAnsi="宋体" w:cs="宋体" w:hint="eastAsia"/>
                <w:bCs/>
                <w:szCs w:val="21"/>
              </w:rPr>
              <w:t>《木器涂料中有害物质限量》</w:t>
            </w:r>
            <w:r>
              <w:rPr>
                <w:rFonts w:ascii="宋体" w:hAnsi="宋体" w:cs="宋体" w:hint="eastAsia"/>
                <w:bCs/>
                <w:szCs w:val="21"/>
              </w:rPr>
              <w:t xml:space="preserve"> </w:t>
            </w:r>
            <w:r>
              <w:rPr>
                <w:rFonts w:ascii="宋体" w:hAnsi="宋体" w:cs="宋体" w:hint="eastAsia"/>
                <w:bCs/>
                <w:szCs w:val="21"/>
              </w:rPr>
              <w:t>标准所规定的要求得</w:t>
            </w:r>
            <w:r>
              <w:rPr>
                <w:rFonts w:ascii="宋体" w:hAnsi="宋体" w:cs="宋体" w:hint="eastAsia"/>
                <w:bCs/>
                <w:szCs w:val="21"/>
              </w:rPr>
              <w:t>1</w:t>
            </w:r>
            <w:r>
              <w:rPr>
                <w:rFonts w:ascii="宋体" w:hAnsi="宋体" w:cs="宋体" w:hint="eastAsia"/>
                <w:bCs/>
                <w:szCs w:val="21"/>
              </w:rPr>
              <w:t>分。</w:t>
            </w:r>
          </w:p>
          <w:p w14:paraId="02BACF7C"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环保胶：</w:t>
            </w:r>
            <w:r>
              <w:rPr>
                <w:rFonts w:ascii="宋体" w:hAnsi="宋体" w:cs="宋体" w:hint="eastAsia"/>
                <w:bCs/>
                <w:szCs w:val="21"/>
              </w:rPr>
              <w:t xml:space="preserve"> </w:t>
            </w:r>
            <w:r>
              <w:rPr>
                <w:rFonts w:ascii="宋体" w:hAnsi="宋体" w:cs="宋体" w:hint="eastAsia"/>
                <w:bCs/>
                <w:szCs w:val="21"/>
              </w:rPr>
              <w:t>符合</w:t>
            </w:r>
            <w:r>
              <w:rPr>
                <w:rFonts w:ascii="宋体" w:hAnsi="宋体" w:cs="宋体" w:hint="eastAsia"/>
                <w:bCs/>
                <w:szCs w:val="21"/>
              </w:rPr>
              <w:t xml:space="preserve">GB 18583-2008 </w:t>
            </w:r>
            <w:r>
              <w:rPr>
                <w:rFonts w:ascii="宋体" w:hAnsi="宋体" w:cs="宋体" w:hint="eastAsia"/>
                <w:bCs/>
                <w:szCs w:val="21"/>
              </w:rPr>
              <w:t>《室内装饰装修材料胶粘剂中有害物质限量》</w:t>
            </w:r>
            <w:r>
              <w:rPr>
                <w:rFonts w:ascii="宋体" w:hAnsi="宋体" w:cs="宋体" w:hint="eastAsia"/>
                <w:bCs/>
                <w:szCs w:val="21"/>
              </w:rPr>
              <w:t xml:space="preserve"> </w:t>
            </w:r>
            <w:r>
              <w:rPr>
                <w:rFonts w:ascii="宋体" w:hAnsi="宋体" w:cs="宋体" w:hint="eastAsia"/>
                <w:bCs/>
                <w:szCs w:val="21"/>
              </w:rPr>
              <w:t>标准所规定的要求得</w:t>
            </w:r>
            <w:r>
              <w:rPr>
                <w:rFonts w:ascii="宋体" w:hAnsi="宋体" w:cs="宋体" w:hint="eastAsia"/>
                <w:bCs/>
                <w:szCs w:val="21"/>
              </w:rPr>
              <w:t>1</w:t>
            </w:r>
            <w:r>
              <w:rPr>
                <w:rFonts w:ascii="宋体" w:hAnsi="宋体" w:cs="宋体" w:hint="eastAsia"/>
                <w:bCs/>
                <w:szCs w:val="21"/>
              </w:rPr>
              <w:t>分。</w:t>
            </w:r>
          </w:p>
          <w:p w14:paraId="53B67561" w14:textId="77777777" w:rsidR="00B10590" w:rsidRDefault="003961E1">
            <w:pPr>
              <w:snapToGrid w:val="0"/>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）气压棒：符合</w:t>
            </w:r>
            <w:r>
              <w:rPr>
                <w:rFonts w:ascii="宋体" w:hAnsi="宋体" w:cs="宋体" w:hint="eastAsia"/>
                <w:bCs/>
                <w:szCs w:val="21"/>
              </w:rPr>
              <w:t>GB/T29525-2013</w:t>
            </w:r>
            <w:r>
              <w:rPr>
                <w:rFonts w:ascii="宋体" w:hAnsi="宋体" w:cs="宋体" w:hint="eastAsia"/>
                <w:bCs/>
                <w:szCs w:val="21"/>
              </w:rPr>
              <w:t>标准，密封性能：气弹簧锁定在任意位置，经</w:t>
            </w:r>
            <w:r>
              <w:rPr>
                <w:rFonts w:ascii="宋体" w:hAnsi="宋体" w:cs="宋体" w:hint="eastAsia"/>
                <w:bCs/>
                <w:szCs w:val="21"/>
              </w:rPr>
              <w:t>72</w:t>
            </w:r>
            <w:r>
              <w:rPr>
                <w:rFonts w:ascii="宋体" w:hAnsi="宋体" w:cs="宋体" w:hint="eastAsia"/>
                <w:bCs/>
                <w:szCs w:val="21"/>
              </w:rPr>
              <w:t>小时常温储存后，活塞杆不应产生移位，检测结果为符合，耐高低温性能、循环寿命均为合格。</w:t>
            </w:r>
          </w:p>
          <w:p w14:paraId="19C1DFF6" w14:textId="77777777" w:rsidR="00B10590" w:rsidRDefault="003961E1">
            <w:pPr>
              <w:spacing w:line="44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）中密度纤维板</w:t>
            </w:r>
            <w:r>
              <w:rPr>
                <w:rFonts w:ascii="宋体" w:hAnsi="宋体" w:cs="宋体" w:hint="eastAsia"/>
                <w:bCs/>
                <w:szCs w:val="21"/>
              </w:rPr>
              <w:t>:</w:t>
            </w:r>
            <w:r>
              <w:rPr>
                <w:rFonts w:ascii="宋体" w:hAnsi="宋体" w:cs="宋体" w:hint="eastAsia"/>
                <w:bCs/>
                <w:szCs w:val="21"/>
              </w:rPr>
              <w:t>甲醛释放量符合</w:t>
            </w:r>
            <w:r>
              <w:rPr>
                <w:rFonts w:ascii="宋体" w:hAnsi="宋体" w:cs="宋体" w:hint="eastAsia"/>
                <w:bCs/>
                <w:szCs w:val="21"/>
              </w:rPr>
              <w:t>GB/T35601-2017</w:t>
            </w:r>
            <w:r>
              <w:rPr>
                <w:rFonts w:ascii="宋体" w:hAnsi="宋体" w:cs="宋体" w:hint="eastAsia"/>
                <w:bCs/>
                <w:szCs w:val="21"/>
              </w:rPr>
              <w:t>、外观与理化性能符合</w:t>
            </w:r>
            <w:r>
              <w:rPr>
                <w:rFonts w:ascii="宋体" w:hAnsi="宋体" w:cs="宋体" w:hint="eastAsia"/>
                <w:bCs/>
                <w:szCs w:val="21"/>
              </w:rPr>
              <w:t>GB/T11718-2009</w:t>
            </w:r>
            <w:r>
              <w:rPr>
                <w:rFonts w:ascii="宋体" w:hAnsi="宋体" w:cs="宋体" w:hint="eastAsia"/>
                <w:bCs/>
                <w:szCs w:val="21"/>
              </w:rPr>
              <w:t>、</w:t>
            </w:r>
            <w:r>
              <w:rPr>
                <w:rFonts w:ascii="宋体" w:hAnsi="宋体" w:cs="宋体" w:hint="eastAsia"/>
                <w:bCs/>
                <w:szCs w:val="21"/>
              </w:rPr>
              <w:t>GB/T 35601-2017</w:t>
            </w:r>
            <w:r>
              <w:rPr>
                <w:rFonts w:ascii="宋体" w:hAnsi="宋体" w:cs="宋体" w:hint="eastAsia"/>
                <w:bCs/>
                <w:szCs w:val="21"/>
              </w:rPr>
              <w:t>标准。吸水厚度膨胀率≤</w:t>
            </w:r>
            <w:r>
              <w:rPr>
                <w:rFonts w:ascii="宋体" w:hAnsi="宋体" w:cs="宋体" w:hint="eastAsia"/>
                <w:bCs/>
                <w:szCs w:val="21"/>
              </w:rPr>
              <w:t>7.2%</w:t>
            </w:r>
            <w:r>
              <w:rPr>
                <w:rFonts w:ascii="宋体" w:hAnsi="宋体" w:cs="宋体" w:hint="eastAsia"/>
                <w:bCs/>
                <w:szCs w:val="21"/>
              </w:rPr>
              <w:t>，静曲强度</w:t>
            </w:r>
            <w:r>
              <w:rPr>
                <w:rFonts w:ascii="宋体" w:hAnsi="宋体" w:cs="宋体" w:hint="eastAsia"/>
                <w:bCs/>
                <w:szCs w:val="21"/>
              </w:rPr>
              <w:t>&gt;27.9MPa</w:t>
            </w:r>
            <w:r>
              <w:rPr>
                <w:rFonts w:ascii="宋体" w:hAnsi="宋体" w:cs="宋体" w:hint="eastAsia"/>
                <w:bCs/>
                <w:szCs w:val="21"/>
              </w:rPr>
              <w:t>。弹性模量</w:t>
            </w:r>
            <w:r>
              <w:rPr>
                <w:rFonts w:ascii="宋体" w:hAnsi="宋体" w:cs="宋体" w:hint="eastAsia"/>
                <w:bCs/>
                <w:szCs w:val="21"/>
              </w:rPr>
              <w:t>&gt;3250MPa</w:t>
            </w:r>
            <w:r>
              <w:rPr>
                <w:rFonts w:ascii="宋体" w:hAnsi="宋体" w:cs="宋体" w:hint="eastAsia"/>
                <w:bCs/>
                <w:szCs w:val="21"/>
              </w:rPr>
              <w:t>。表面结合强度</w:t>
            </w:r>
            <w:r>
              <w:rPr>
                <w:rFonts w:ascii="宋体" w:hAnsi="宋体" w:cs="宋体" w:hint="eastAsia"/>
                <w:bCs/>
                <w:szCs w:val="21"/>
              </w:rPr>
              <w:t>&gt;1.06MPa</w:t>
            </w:r>
            <w:r>
              <w:rPr>
                <w:rFonts w:ascii="宋体" w:hAnsi="宋体" w:cs="宋体" w:hint="eastAsia"/>
                <w:bCs/>
                <w:szCs w:val="21"/>
              </w:rPr>
              <w:t>。甲醛释放量≤</w:t>
            </w:r>
            <w:r>
              <w:rPr>
                <w:rFonts w:ascii="宋体" w:hAnsi="宋体" w:cs="宋体" w:hint="eastAsia"/>
                <w:bCs/>
                <w:szCs w:val="21"/>
              </w:rPr>
              <w:t>0.05mg/</w:t>
            </w:r>
            <w:r>
              <w:rPr>
                <w:rFonts w:ascii="宋体" w:hAnsi="宋体" w:cs="宋体" w:hint="eastAsia"/>
                <w:bCs/>
                <w:szCs w:val="21"/>
              </w:rPr>
              <w:t>㎡</w:t>
            </w:r>
            <w:r>
              <w:rPr>
                <w:rFonts w:ascii="宋体" w:hAnsi="宋体" w:cs="宋体" w:hint="eastAsia"/>
                <w:bCs/>
                <w:szCs w:val="21"/>
              </w:rPr>
              <w:t>.</w:t>
            </w:r>
          </w:p>
          <w:p w14:paraId="3DB9A30E" w14:textId="77777777" w:rsidR="00B10590" w:rsidRDefault="003961E1">
            <w:pPr>
              <w:snapToGrid w:val="0"/>
              <w:spacing w:line="360" w:lineRule="auto"/>
              <w:rPr>
                <w:rFonts w:ascii="宋体" w:hAnsi="宋体" w:cs="宋体"/>
                <w:b/>
                <w:szCs w:val="21"/>
              </w:rPr>
            </w:pPr>
            <w:r>
              <w:rPr>
                <w:rFonts w:ascii="宋体" w:hAnsi="宋体" w:cs="宋体" w:hint="eastAsia"/>
                <w:b/>
                <w:szCs w:val="21"/>
              </w:rPr>
              <w:t>提供符合国家检测标准的成品检测报告：</w:t>
            </w:r>
          </w:p>
          <w:p w14:paraId="15B11CE4" w14:textId="77777777" w:rsidR="00B10590" w:rsidRDefault="003961E1">
            <w:pPr>
              <w:snapToGrid w:val="0"/>
              <w:spacing w:line="36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办公椅</w:t>
            </w:r>
            <w:r>
              <w:rPr>
                <w:rFonts w:ascii="宋体" w:hAnsi="宋体" w:cs="宋体" w:hint="eastAsia"/>
                <w:bCs/>
                <w:szCs w:val="21"/>
              </w:rPr>
              <w:t>/</w:t>
            </w:r>
            <w:r>
              <w:rPr>
                <w:rFonts w:ascii="宋体" w:hAnsi="宋体" w:cs="宋体" w:hint="eastAsia"/>
                <w:bCs/>
                <w:szCs w:val="21"/>
              </w:rPr>
              <w:t>会议椅产品：符合</w:t>
            </w:r>
            <w:r>
              <w:rPr>
                <w:rFonts w:ascii="宋体" w:hAnsi="宋体" w:cs="宋体" w:hint="eastAsia"/>
                <w:bCs/>
                <w:szCs w:val="21"/>
              </w:rPr>
              <w:t>QB/T2280-2007</w:t>
            </w:r>
            <w:r>
              <w:rPr>
                <w:rFonts w:ascii="宋体" w:hAnsi="宋体" w:cs="宋体" w:hint="eastAsia"/>
                <w:bCs/>
                <w:szCs w:val="21"/>
              </w:rPr>
              <w:t>《办公椅》，检测项必须含安全性测试、甲醛释放量检测和力学性能，以上缺项不得分，受检品名需为办公椅同类产品，全部提供得</w:t>
            </w:r>
            <w:r>
              <w:rPr>
                <w:rFonts w:ascii="宋体" w:hAnsi="宋体" w:cs="宋体" w:hint="eastAsia"/>
                <w:bCs/>
                <w:szCs w:val="21"/>
              </w:rPr>
              <w:t>1</w:t>
            </w:r>
            <w:r>
              <w:rPr>
                <w:rFonts w:ascii="宋体" w:hAnsi="宋体" w:cs="宋体" w:hint="eastAsia"/>
                <w:bCs/>
                <w:szCs w:val="21"/>
              </w:rPr>
              <w:t>分。</w:t>
            </w:r>
          </w:p>
          <w:p w14:paraId="46AE1146" w14:textId="77777777" w:rsidR="00B10590" w:rsidRDefault="003961E1">
            <w:pPr>
              <w:snapToGrid w:val="0"/>
              <w:spacing w:line="36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办公</w:t>
            </w:r>
            <w:r>
              <w:rPr>
                <w:rFonts w:ascii="宋体" w:hAnsi="宋体" w:cs="宋体" w:hint="eastAsia"/>
                <w:bCs/>
                <w:szCs w:val="21"/>
              </w:rPr>
              <w:t>桌产品：符合</w:t>
            </w:r>
            <w:r>
              <w:rPr>
                <w:rFonts w:ascii="宋体" w:hAnsi="宋体" w:cs="宋体" w:hint="eastAsia"/>
                <w:bCs/>
                <w:szCs w:val="21"/>
              </w:rPr>
              <w:t>QB/T4156-2010</w:t>
            </w:r>
            <w:r>
              <w:rPr>
                <w:rFonts w:ascii="宋体" w:hAnsi="宋体" w:cs="宋体" w:hint="eastAsia"/>
                <w:bCs/>
                <w:szCs w:val="21"/>
              </w:rPr>
              <w:t>《办公家具</w:t>
            </w:r>
            <w:r>
              <w:rPr>
                <w:rFonts w:ascii="宋体" w:hAnsi="宋体" w:cs="宋体" w:hint="eastAsia"/>
                <w:bCs/>
                <w:szCs w:val="21"/>
              </w:rPr>
              <w:t xml:space="preserve"> </w:t>
            </w:r>
            <w:r>
              <w:rPr>
                <w:rFonts w:ascii="宋体" w:hAnsi="宋体" w:cs="宋体" w:hint="eastAsia"/>
                <w:bCs/>
                <w:szCs w:val="21"/>
              </w:rPr>
              <w:t>电脑桌》，检测项必须含安全性测试、甲醛释放量检测和力学性能，以上缺项不得分，受检品名需为办公桌同类产品，全部提供得</w:t>
            </w:r>
            <w:r>
              <w:rPr>
                <w:rFonts w:ascii="宋体" w:hAnsi="宋体" w:cs="宋体" w:hint="eastAsia"/>
                <w:bCs/>
                <w:szCs w:val="21"/>
              </w:rPr>
              <w:t>1</w:t>
            </w:r>
            <w:r>
              <w:rPr>
                <w:rFonts w:ascii="宋体" w:hAnsi="宋体" w:cs="宋体" w:hint="eastAsia"/>
                <w:bCs/>
                <w:szCs w:val="21"/>
              </w:rPr>
              <w:t>分。</w:t>
            </w:r>
          </w:p>
          <w:p w14:paraId="1ED977FC" w14:textId="77777777" w:rsidR="00B10590" w:rsidRDefault="003961E1">
            <w:pPr>
              <w:snapToGrid w:val="0"/>
              <w:spacing w:line="360" w:lineRule="auto"/>
              <w:rPr>
                <w:rFonts w:ascii="宋体" w:hAnsi="宋体" w:cs="宋体"/>
                <w:bCs/>
                <w:szCs w:val="21"/>
              </w:rPr>
            </w:pPr>
            <w:r>
              <w:rPr>
                <w:rFonts w:ascii="宋体" w:hAnsi="宋体" w:cs="宋体" w:hint="eastAsia"/>
                <w:bCs/>
                <w:szCs w:val="21"/>
              </w:rPr>
              <w:t>3.</w:t>
            </w:r>
            <w:r>
              <w:rPr>
                <w:rFonts w:ascii="宋体" w:hAnsi="宋体" w:cs="宋体" w:hint="eastAsia"/>
                <w:bCs/>
                <w:szCs w:val="21"/>
              </w:rPr>
              <w:t>柜类产品各项指标符合</w:t>
            </w:r>
            <w:r>
              <w:rPr>
                <w:rFonts w:ascii="宋体" w:hAnsi="宋体" w:cs="宋体" w:hint="eastAsia"/>
                <w:bCs/>
                <w:szCs w:val="21"/>
              </w:rPr>
              <w:t>GB/T3324-2017</w:t>
            </w:r>
            <w:r>
              <w:rPr>
                <w:rFonts w:ascii="宋体" w:hAnsi="宋体" w:cs="宋体" w:hint="eastAsia"/>
                <w:bCs/>
                <w:szCs w:val="21"/>
              </w:rPr>
              <w:t>《木家具通用技术条件》规定的要求</w:t>
            </w:r>
          </w:p>
          <w:p w14:paraId="17DCB1F3" w14:textId="77777777" w:rsidR="00B10590" w:rsidRDefault="003961E1">
            <w:pPr>
              <w:snapToGrid w:val="0"/>
              <w:spacing w:line="360" w:lineRule="auto"/>
              <w:rPr>
                <w:rFonts w:ascii="宋体" w:hAnsi="宋体" w:cs="宋体"/>
                <w:bCs/>
                <w:szCs w:val="21"/>
              </w:rPr>
            </w:pPr>
            <w:r>
              <w:rPr>
                <w:rFonts w:ascii="宋体" w:hAnsi="宋体" w:cs="宋体" w:hint="eastAsia"/>
                <w:bCs/>
                <w:szCs w:val="21"/>
              </w:rPr>
              <w:t>每提供一项得</w:t>
            </w:r>
            <w:r>
              <w:rPr>
                <w:rFonts w:ascii="宋体" w:hAnsi="宋体" w:cs="宋体" w:hint="eastAsia"/>
                <w:bCs/>
                <w:szCs w:val="21"/>
              </w:rPr>
              <w:t>1</w:t>
            </w:r>
            <w:r>
              <w:rPr>
                <w:rFonts w:ascii="宋体" w:hAnsi="宋体" w:cs="宋体" w:hint="eastAsia"/>
                <w:bCs/>
                <w:szCs w:val="21"/>
              </w:rPr>
              <w:t>分，最高得</w:t>
            </w:r>
            <w:r>
              <w:rPr>
                <w:rFonts w:ascii="宋体" w:hAnsi="宋体" w:cs="宋体" w:hint="eastAsia"/>
                <w:bCs/>
                <w:szCs w:val="21"/>
              </w:rPr>
              <w:t>3</w:t>
            </w:r>
            <w:r>
              <w:rPr>
                <w:rFonts w:ascii="宋体" w:hAnsi="宋体" w:cs="宋体" w:hint="eastAsia"/>
                <w:bCs/>
                <w:szCs w:val="21"/>
              </w:rPr>
              <w:t>分。</w:t>
            </w:r>
          </w:p>
          <w:p w14:paraId="08A381FC" w14:textId="77777777" w:rsidR="00B10590" w:rsidRDefault="003961E1">
            <w:pPr>
              <w:snapToGrid w:val="0"/>
              <w:spacing w:line="360" w:lineRule="auto"/>
              <w:rPr>
                <w:rFonts w:ascii="宋体" w:hAnsi="宋体" w:cs="宋体"/>
                <w:bCs/>
                <w:szCs w:val="21"/>
              </w:rPr>
            </w:pPr>
            <w:r>
              <w:rPr>
                <w:rFonts w:ascii="宋体" w:hAnsi="宋体" w:cs="宋体" w:hint="eastAsia"/>
                <w:bCs/>
                <w:szCs w:val="21"/>
              </w:rPr>
              <w:t>投标人提供</w:t>
            </w:r>
            <w:r>
              <w:rPr>
                <w:rFonts w:ascii="宋体" w:hAnsi="宋体" w:cs="宋体" w:hint="eastAsia"/>
                <w:bCs/>
                <w:szCs w:val="21"/>
              </w:rPr>
              <w:t>20</w:t>
            </w:r>
            <w:r>
              <w:rPr>
                <w:rFonts w:ascii="宋体" w:hAnsi="宋体" w:cs="宋体"/>
                <w:bCs/>
                <w:szCs w:val="21"/>
              </w:rPr>
              <w:t>2</w:t>
            </w:r>
            <w:r>
              <w:rPr>
                <w:rFonts w:ascii="宋体" w:hAnsi="宋体" w:cs="宋体" w:hint="eastAsia"/>
                <w:bCs/>
                <w:szCs w:val="21"/>
              </w:rPr>
              <w:t>1</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w:t>
            </w:r>
            <w:r>
              <w:rPr>
                <w:rFonts w:ascii="宋体" w:eastAsia="宋体" w:hAnsi="宋体" w:cs="宋体" w:hint="eastAsia"/>
                <w:bCs/>
                <w:szCs w:val="21"/>
              </w:rPr>
              <w:t>至今</w:t>
            </w:r>
            <w:r>
              <w:rPr>
                <w:rFonts w:ascii="宋体" w:hAnsi="宋体" w:cs="宋体" w:hint="eastAsia"/>
                <w:bCs/>
                <w:szCs w:val="21"/>
              </w:rPr>
              <w:t>国家认可的第三方检测机构出具检验报告复印件加盖公章</w:t>
            </w:r>
          </w:p>
          <w:p w14:paraId="03BE57B3" w14:textId="77777777" w:rsidR="00B10590" w:rsidRDefault="003961E1">
            <w:pPr>
              <w:spacing w:line="440" w:lineRule="exact"/>
              <w:rPr>
                <w:rFonts w:ascii="宋体" w:hAnsi="宋体" w:cs="宋体"/>
                <w:bCs/>
                <w:szCs w:val="21"/>
              </w:rPr>
            </w:pPr>
            <w:r>
              <w:rPr>
                <w:rFonts w:ascii="宋体" w:hAnsi="宋体" w:cs="宋体" w:hint="eastAsia"/>
                <w:b/>
                <w:szCs w:val="21"/>
              </w:rPr>
              <w:t>注：</w:t>
            </w:r>
            <w:r>
              <w:rPr>
                <w:rFonts w:ascii="宋体" w:hAnsi="宋体" w:cs="宋体" w:hint="eastAsia"/>
                <w:b/>
                <w:szCs w:val="21"/>
              </w:rPr>
              <w:t>2021</w:t>
            </w:r>
            <w:r>
              <w:rPr>
                <w:rFonts w:ascii="宋体" w:hAnsi="宋体" w:cs="宋体" w:hint="eastAsia"/>
                <w:b/>
                <w:szCs w:val="21"/>
              </w:rPr>
              <w:t>年</w:t>
            </w:r>
            <w:r>
              <w:rPr>
                <w:rFonts w:ascii="宋体" w:hAnsi="宋体" w:cs="宋体" w:hint="eastAsia"/>
                <w:b/>
                <w:szCs w:val="21"/>
              </w:rPr>
              <w:t>1</w:t>
            </w:r>
            <w:r>
              <w:rPr>
                <w:rFonts w:ascii="宋体" w:hAnsi="宋体" w:cs="宋体" w:hint="eastAsia"/>
                <w:b/>
                <w:szCs w:val="21"/>
              </w:rPr>
              <w:t>月</w:t>
            </w:r>
            <w:r>
              <w:rPr>
                <w:rFonts w:ascii="宋体" w:hAnsi="宋体" w:cs="宋体" w:hint="eastAsia"/>
                <w:b/>
                <w:szCs w:val="21"/>
              </w:rPr>
              <w:t>1</w:t>
            </w:r>
            <w:r>
              <w:rPr>
                <w:rFonts w:ascii="宋体" w:hAnsi="宋体" w:cs="宋体" w:hint="eastAsia"/>
                <w:b/>
                <w:szCs w:val="21"/>
              </w:rPr>
              <w:t>日至投标截止时间止国家认可的第三方检测机构出具检验报告复印件加盖公章，投标人提供的检测报告须满足以下条件：须国家认可的第三方检测机构颁发的，检测报告封面须有</w:t>
            </w:r>
            <w:r>
              <w:rPr>
                <w:rFonts w:ascii="宋体" w:hAnsi="宋体" w:cs="宋体" w:hint="eastAsia"/>
                <w:b/>
                <w:szCs w:val="21"/>
              </w:rPr>
              <w:t>CMA</w:t>
            </w:r>
            <w:r>
              <w:rPr>
                <w:rFonts w:ascii="宋体" w:hAnsi="宋体" w:cs="宋体" w:hint="eastAsia"/>
                <w:b/>
                <w:szCs w:val="21"/>
              </w:rPr>
              <w:t>或</w:t>
            </w:r>
            <w:r>
              <w:rPr>
                <w:rFonts w:ascii="宋体" w:hAnsi="宋体" w:cs="宋体" w:hint="eastAsia"/>
                <w:b/>
                <w:szCs w:val="21"/>
              </w:rPr>
              <w:t>CNAS</w:t>
            </w:r>
            <w:r>
              <w:rPr>
                <w:rFonts w:ascii="宋体" w:hAnsi="宋体" w:cs="宋体" w:hint="eastAsia"/>
                <w:b/>
                <w:szCs w:val="21"/>
              </w:rPr>
              <w:t>标志，检测报告须为抽样检测或委托抽检，检测报告的内容须含以上主要材料检测内容，各项检测指标均显示为合格（包括甲醛释放量），受检人名称与投标人名称必须一致，不一致的每项得</w:t>
            </w:r>
            <w:r>
              <w:rPr>
                <w:rFonts w:ascii="宋体" w:hAnsi="宋体" w:cs="宋体" w:hint="eastAsia"/>
                <w:b/>
                <w:szCs w:val="21"/>
              </w:rPr>
              <w:t>0.5</w:t>
            </w:r>
            <w:r>
              <w:rPr>
                <w:rFonts w:ascii="宋体" w:hAnsi="宋体" w:cs="宋体" w:hint="eastAsia"/>
                <w:b/>
                <w:szCs w:val="21"/>
              </w:rPr>
              <w:t>分。</w:t>
            </w:r>
            <w:r>
              <w:rPr>
                <w:rFonts w:ascii="宋体" w:hAnsi="宋体" w:cs="宋体" w:hint="eastAsia"/>
                <w:b/>
                <w:szCs w:val="21"/>
              </w:rPr>
              <w:t xml:space="preserve"> </w:t>
            </w:r>
          </w:p>
        </w:tc>
      </w:tr>
      <w:tr w:rsidR="00B10590" w14:paraId="16666FBF" w14:textId="77777777">
        <w:trPr>
          <w:trHeight w:val="567"/>
          <w:jc w:val="center"/>
        </w:trPr>
        <w:tc>
          <w:tcPr>
            <w:tcW w:w="1039" w:type="dxa"/>
            <w:vAlign w:val="center"/>
          </w:tcPr>
          <w:p w14:paraId="3441383A"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1236" w:type="dxa"/>
            <w:vAlign w:val="center"/>
          </w:tcPr>
          <w:p w14:paraId="4516E9A7" w14:textId="77777777" w:rsidR="00B10590" w:rsidRDefault="003961E1">
            <w:pPr>
              <w:spacing w:line="400" w:lineRule="exact"/>
              <w:jc w:val="center"/>
              <w:rPr>
                <w:rFonts w:ascii="宋体" w:hAnsi="宋体" w:cs="宋体"/>
                <w:color w:val="000000" w:themeColor="text1"/>
                <w:sz w:val="24"/>
                <w:lang w:val="en-GB"/>
              </w:rPr>
            </w:pPr>
            <w:r>
              <w:rPr>
                <w:rFonts w:ascii="宋体" w:hAnsi="宋体" w:cs="宋体" w:hint="eastAsia"/>
                <w:color w:val="000000" w:themeColor="text1"/>
                <w:sz w:val="24"/>
                <w:lang w:val="en-GB"/>
              </w:rPr>
              <w:t>投标样品</w:t>
            </w:r>
          </w:p>
        </w:tc>
        <w:tc>
          <w:tcPr>
            <w:tcW w:w="1162" w:type="dxa"/>
            <w:vAlign w:val="center"/>
          </w:tcPr>
          <w:p w14:paraId="1B0E8AAE" w14:textId="77777777" w:rsidR="00B10590" w:rsidRDefault="003961E1">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5</w:t>
            </w:r>
            <w:r>
              <w:rPr>
                <w:rFonts w:ascii="宋体" w:hAnsi="宋体" w:cs="宋体" w:hint="eastAsia"/>
                <w:color w:val="000000" w:themeColor="text1"/>
                <w:sz w:val="24"/>
              </w:rPr>
              <w:t>分</w:t>
            </w:r>
          </w:p>
        </w:tc>
        <w:tc>
          <w:tcPr>
            <w:tcW w:w="6940" w:type="dxa"/>
            <w:vAlign w:val="center"/>
          </w:tcPr>
          <w:p w14:paraId="17EAF4FA" w14:textId="77777777" w:rsidR="00B10590" w:rsidRDefault="003961E1">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）外观部分：</w:t>
            </w:r>
            <w:r>
              <w:rPr>
                <w:rFonts w:ascii="宋体" w:hAnsi="宋体" w:cs="宋体" w:hint="eastAsia"/>
                <w:bCs/>
                <w:szCs w:val="21"/>
              </w:rPr>
              <w:t>根据样品</w:t>
            </w:r>
            <w:r>
              <w:rPr>
                <w:rFonts w:ascii="宋体" w:hAnsi="宋体" w:cs="宋体" w:hint="eastAsia"/>
                <w:bCs/>
                <w:szCs w:val="21"/>
              </w:rPr>
              <w:t>的外观设计、工艺的美观性比较（产品的尺寸段分合理，油漆表面的污迹、发粘、漏漆、流挂、变形、龟裂、破损等比较，布料、皮料表面的色污、油污、勾丝、跳针、缝线等比计较；金属管件的焊接、脱焊、虚焊、焊穿，喷塑、电镀等等）</w:t>
            </w:r>
            <w:r>
              <w:rPr>
                <w:rFonts w:ascii="宋体" w:hAnsi="宋体" w:cs="宋体" w:hint="eastAsia"/>
                <w:bCs/>
                <w:szCs w:val="21"/>
              </w:rPr>
              <w:t>进行评审</w:t>
            </w:r>
          </w:p>
          <w:p w14:paraId="2BC4E467"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样品</w:t>
            </w:r>
            <w:r>
              <w:rPr>
                <w:rFonts w:ascii="宋体" w:hAnsi="宋体" w:cs="宋体" w:hint="eastAsia"/>
                <w:bCs/>
                <w:szCs w:val="21"/>
              </w:rPr>
              <w:t>的外观设计合理舒适、工艺先进得</w:t>
            </w:r>
            <w:r>
              <w:rPr>
                <w:rFonts w:ascii="宋体" w:hAnsi="宋体" w:cs="宋体" w:hint="eastAsia"/>
                <w:bCs/>
                <w:szCs w:val="21"/>
              </w:rPr>
              <w:t>5</w:t>
            </w:r>
            <w:r>
              <w:rPr>
                <w:rFonts w:ascii="宋体" w:hAnsi="宋体" w:cs="宋体" w:hint="eastAsia"/>
                <w:bCs/>
                <w:szCs w:val="21"/>
              </w:rPr>
              <w:t>分；</w:t>
            </w:r>
          </w:p>
          <w:p w14:paraId="3B7B0521"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样品</w:t>
            </w:r>
            <w:r>
              <w:rPr>
                <w:rFonts w:ascii="宋体" w:hAnsi="宋体" w:cs="宋体" w:hint="eastAsia"/>
                <w:bCs/>
                <w:szCs w:val="21"/>
              </w:rPr>
              <w:t>的外观设计较合理较舒适、工艺较先进得</w:t>
            </w:r>
            <w:r>
              <w:rPr>
                <w:rFonts w:ascii="宋体" w:hAnsi="宋体" w:cs="宋体" w:hint="eastAsia"/>
                <w:bCs/>
                <w:szCs w:val="21"/>
              </w:rPr>
              <w:t>2</w:t>
            </w:r>
            <w:r>
              <w:rPr>
                <w:rFonts w:ascii="宋体" w:hAnsi="宋体" w:cs="宋体" w:hint="eastAsia"/>
                <w:bCs/>
                <w:szCs w:val="21"/>
              </w:rPr>
              <w:t>分；</w:t>
            </w:r>
          </w:p>
          <w:p w14:paraId="7980A84A"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样品</w:t>
            </w:r>
            <w:r>
              <w:rPr>
                <w:rFonts w:ascii="宋体" w:hAnsi="宋体" w:cs="宋体" w:hint="eastAsia"/>
                <w:bCs/>
                <w:szCs w:val="21"/>
              </w:rPr>
              <w:t>的外观设计不够合理不舒适、工艺不先进得</w:t>
            </w:r>
            <w:r>
              <w:rPr>
                <w:rFonts w:ascii="宋体" w:hAnsi="宋体" w:cs="宋体" w:hint="eastAsia"/>
                <w:bCs/>
                <w:szCs w:val="21"/>
              </w:rPr>
              <w:t>1</w:t>
            </w:r>
            <w:r>
              <w:rPr>
                <w:rFonts w:ascii="宋体" w:hAnsi="宋体" w:cs="宋体" w:hint="eastAsia"/>
                <w:bCs/>
                <w:szCs w:val="21"/>
              </w:rPr>
              <w:t>分；</w:t>
            </w:r>
          </w:p>
          <w:p w14:paraId="57C50EE6" w14:textId="77777777" w:rsidR="00B10590" w:rsidRDefault="003961E1">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）质量部分：</w:t>
            </w:r>
            <w:r>
              <w:rPr>
                <w:rFonts w:ascii="宋体" w:hAnsi="宋体" w:cs="宋体" w:hint="eastAsia"/>
                <w:bCs/>
                <w:szCs w:val="21"/>
              </w:rPr>
              <w:t>根据样品</w:t>
            </w:r>
            <w:r>
              <w:rPr>
                <w:rFonts w:ascii="宋体" w:hAnsi="宋体" w:cs="宋体" w:hint="eastAsia"/>
                <w:bCs/>
                <w:szCs w:val="21"/>
              </w:rPr>
              <w:t>的牢固性能、稳定情况、用力是否变形等比较；产品手感、木制材料；门、抽屉间距缝隙，</w:t>
            </w:r>
            <w:proofErr w:type="gramStart"/>
            <w:r>
              <w:rPr>
                <w:rFonts w:ascii="宋体" w:hAnsi="宋体" w:cs="宋体" w:hint="eastAsia"/>
                <w:bCs/>
                <w:szCs w:val="21"/>
              </w:rPr>
              <w:t>线行流畅</w:t>
            </w:r>
            <w:proofErr w:type="gramEnd"/>
            <w:r>
              <w:rPr>
                <w:rFonts w:ascii="宋体" w:hAnsi="宋体" w:cs="宋体" w:hint="eastAsia"/>
                <w:bCs/>
                <w:szCs w:val="21"/>
              </w:rPr>
              <w:t>情况、五金配件等</w:t>
            </w:r>
            <w:r>
              <w:rPr>
                <w:rFonts w:ascii="宋体" w:hAnsi="宋体" w:cs="宋体" w:hint="eastAsia"/>
                <w:bCs/>
                <w:szCs w:val="21"/>
              </w:rPr>
              <w:t>进行评审</w:t>
            </w:r>
          </w:p>
          <w:p w14:paraId="3DD97CAC"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家具质量可靠，手感好得</w:t>
            </w:r>
            <w:r>
              <w:rPr>
                <w:rFonts w:ascii="宋体" w:hAnsi="宋体" w:cs="宋体" w:hint="eastAsia"/>
                <w:bCs/>
                <w:szCs w:val="21"/>
              </w:rPr>
              <w:t>5</w:t>
            </w:r>
            <w:r>
              <w:rPr>
                <w:rFonts w:ascii="宋体" w:hAnsi="宋体" w:cs="宋体" w:hint="eastAsia"/>
                <w:bCs/>
                <w:szCs w:val="21"/>
              </w:rPr>
              <w:t>分；</w:t>
            </w:r>
          </w:p>
          <w:p w14:paraId="5B90BAA2"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家具质量较可靠，手感较好得</w:t>
            </w:r>
            <w:r>
              <w:rPr>
                <w:rFonts w:ascii="宋体" w:hAnsi="宋体" w:cs="宋体" w:hint="eastAsia"/>
                <w:bCs/>
                <w:szCs w:val="21"/>
              </w:rPr>
              <w:t>2</w:t>
            </w:r>
            <w:r>
              <w:rPr>
                <w:rFonts w:ascii="宋体" w:hAnsi="宋体" w:cs="宋体" w:hint="eastAsia"/>
                <w:bCs/>
                <w:szCs w:val="21"/>
              </w:rPr>
              <w:t>分；</w:t>
            </w:r>
          </w:p>
          <w:p w14:paraId="5A54C51F"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家具质量不可靠，手感不好得</w:t>
            </w:r>
            <w:r>
              <w:rPr>
                <w:rFonts w:ascii="宋体" w:hAnsi="宋体" w:cs="宋体" w:hint="eastAsia"/>
                <w:bCs/>
                <w:szCs w:val="21"/>
              </w:rPr>
              <w:t>1</w:t>
            </w:r>
            <w:r>
              <w:rPr>
                <w:rFonts w:ascii="宋体" w:hAnsi="宋体" w:cs="宋体" w:hint="eastAsia"/>
                <w:bCs/>
                <w:szCs w:val="21"/>
              </w:rPr>
              <w:t>分；</w:t>
            </w:r>
          </w:p>
          <w:p w14:paraId="011B222A" w14:textId="77777777" w:rsidR="00B10590" w:rsidRDefault="003961E1">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）材质部分：</w:t>
            </w:r>
            <w:r>
              <w:rPr>
                <w:rFonts w:ascii="宋体" w:hAnsi="宋体" w:cs="宋体" w:hint="eastAsia"/>
                <w:bCs/>
                <w:szCs w:val="21"/>
              </w:rPr>
              <w:t>根据样品</w:t>
            </w:r>
            <w:r>
              <w:rPr>
                <w:rFonts w:ascii="宋体" w:hAnsi="宋体" w:cs="宋体" w:hint="eastAsia"/>
                <w:bCs/>
                <w:szCs w:val="21"/>
              </w:rPr>
              <w:t>的材质选料，用料及适用性情况</w:t>
            </w:r>
            <w:r>
              <w:rPr>
                <w:rFonts w:ascii="宋体" w:hAnsi="宋体" w:cs="宋体" w:hint="eastAsia"/>
                <w:bCs/>
                <w:szCs w:val="21"/>
              </w:rPr>
              <w:t>进行评审</w:t>
            </w:r>
          </w:p>
          <w:p w14:paraId="08FA47F4"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家具材质选料优越，适用性高得</w:t>
            </w:r>
            <w:r>
              <w:rPr>
                <w:rFonts w:ascii="宋体" w:hAnsi="宋体" w:cs="宋体" w:hint="eastAsia"/>
                <w:bCs/>
                <w:szCs w:val="21"/>
              </w:rPr>
              <w:t>5</w:t>
            </w:r>
            <w:r>
              <w:rPr>
                <w:rFonts w:ascii="宋体" w:hAnsi="宋体" w:cs="宋体" w:hint="eastAsia"/>
                <w:bCs/>
                <w:szCs w:val="21"/>
              </w:rPr>
              <w:t>分；</w:t>
            </w:r>
          </w:p>
          <w:p w14:paraId="04A712F1"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家具材质选料较优越，适用性较高得</w:t>
            </w:r>
            <w:r>
              <w:rPr>
                <w:rFonts w:ascii="宋体" w:hAnsi="宋体" w:cs="宋体" w:hint="eastAsia"/>
                <w:bCs/>
                <w:szCs w:val="21"/>
              </w:rPr>
              <w:t>2</w:t>
            </w:r>
            <w:r>
              <w:rPr>
                <w:rFonts w:ascii="宋体" w:hAnsi="宋体" w:cs="宋体" w:hint="eastAsia"/>
                <w:bCs/>
                <w:szCs w:val="21"/>
              </w:rPr>
              <w:t>分；</w:t>
            </w:r>
          </w:p>
          <w:p w14:paraId="188E687B" w14:textId="77777777" w:rsidR="00B10590" w:rsidRDefault="003961E1">
            <w:pPr>
              <w:numPr>
                <w:ilvl w:val="255"/>
                <w:numId w:val="0"/>
              </w:numPr>
              <w:spacing w:line="360" w:lineRule="auto"/>
              <w:rPr>
                <w:rFonts w:ascii="宋体" w:hAnsi="宋体" w:cs="宋体"/>
                <w:bCs/>
                <w:szCs w:val="21"/>
              </w:rPr>
            </w:pPr>
            <w:r>
              <w:rPr>
                <w:rFonts w:ascii="宋体" w:hAnsi="宋体" w:cs="宋体" w:hint="eastAsia"/>
                <w:bCs/>
                <w:szCs w:val="21"/>
              </w:rPr>
              <w:t>家具材质选料较差，适用性低得</w:t>
            </w:r>
            <w:r>
              <w:rPr>
                <w:rFonts w:ascii="宋体" w:hAnsi="宋体" w:cs="宋体" w:hint="eastAsia"/>
                <w:bCs/>
                <w:szCs w:val="21"/>
              </w:rPr>
              <w:t>1</w:t>
            </w:r>
            <w:r>
              <w:rPr>
                <w:rFonts w:ascii="宋体" w:hAnsi="宋体" w:cs="宋体" w:hint="eastAsia"/>
                <w:bCs/>
                <w:szCs w:val="21"/>
              </w:rPr>
              <w:t>分；</w:t>
            </w:r>
          </w:p>
          <w:p w14:paraId="2A4AE601" w14:textId="77777777" w:rsidR="00B10590" w:rsidRDefault="003961E1">
            <w:pPr>
              <w:pStyle w:val="TableParagraph"/>
              <w:spacing w:before="48" w:line="400" w:lineRule="exact"/>
              <w:rPr>
                <w:rFonts w:ascii="宋体" w:hAnsi="宋体" w:cs="宋体"/>
                <w:color w:val="000000" w:themeColor="text1"/>
                <w:sz w:val="24"/>
              </w:rPr>
            </w:pPr>
            <w:r>
              <w:rPr>
                <w:rFonts w:ascii="宋体" w:hAnsi="宋体" w:cs="宋体" w:hint="eastAsia"/>
                <w:b/>
                <w:szCs w:val="21"/>
              </w:rPr>
              <w:t>根据投标人所提供的实物样品进行打分，</w:t>
            </w:r>
            <w:r>
              <w:rPr>
                <w:rFonts w:ascii="宋体" w:hAnsi="宋体" w:cs="宋体" w:hint="eastAsia"/>
                <w:b/>
                <w:szCs w:val="21"/>
              </w:rPr>
              <w:t>本项</w:t>
            </w:r>
            <w:r>
              <w:rPr>
                <w:rFonts w:ascii="宋体" w:hAnsi="宋体" w:cs="宋体" w:hint="eastAsia"/>
                <w:b/>
                <w:szCs w:val="21"/>
              </w:rPr>
              <w:t>须按招标文件中的要求的样品清单提供样品，不提供样品</w:t>
            </w:r>
            <w:r>
              <w:rPr>
                <w:rFonts w:ascii="宋体" w:hAnsi="宋体" w:cs="宋体" w:hint="eastAsia"/>
                <w:b/>
                <w:szCs w:val="21"/>
              </w:rPr>
              <w:t>整项</w:t>
            </w:r>
            <w:r>
              <w:rPr>
                <w:rFonts w:ascii="宋体" w:hAnsi="宋体" w:cs="宋体" w:hint="eastAsia"/>
                <w:b/>
                <w:szCs w:val="21"/>
              </w:rPr>
              <w:t>不得分。</w:t>
            </w:r>
          </w:p>
        </w:tc>
      </w:tr>
      <w:tr w:rsidR="00B10590" w14:paraId="3E8468D3" w14:textId="77777777">
        <w:trPr>
          <w:trHeight w:val="567"/>
          <w:jc w:val="center"/>
        </w:trPr>
        <w:tc>
          <w:tcPr>
            <w:tcW w:w="1039" w:type="dxa"/>
            <w:vAlign w:val="center"/>
          </w:tcPr>
          <w:p w14:paraId="72D9B721" w14:textId="77777777" w:rsidR="00B10590" w:rsidRDefault="003961E1">
            <w:pPr>
              <w:spacing w:line="400" w:lineRule="exact"/>
              <w:jc w:val="center"/>
              <w:rPr>
                <w:rFonts w:ascii="宋体" w:hAnsi="宋体" w:cs="宋体"/>
                <w:bCs/>
                <w:color w:val="000000" w:themeColor="text1"/>
                <w:sz w:val="24"/>
              </w:rPr>
            </w:pPr>
            <w:r>
              <w:rPr>
                <w:rFonts w:ascii="宋体" w:hAnsi="宋体" w:cs="宋体" w:hint="eastAsia"/>
                <w:bCs/>
                <w:color w:val="000000" w:themeColor="text1"/>
                <w:sz w:val="24"/>
              </w:rPr>
              <w:t>4</w:t>
            </w:r>
          </w:p>
        </w:tc>
        <w:tc>
          <w:tcPr>
            <w:tcW w:w="1236" w:type="dxa"/>
            <w:vAlign w:val="center"/>
          </w:tcPr>
          <w:p w14:paraId="25537326" w14:textId="77777777" w:rsidR="00B10590" w:rsidRDefault="003961E1">
            <w:pPr>
              <w:spacing w:line="400" w:lineRule="exact"/>
              <w:jc w:val="center"/>
              <w:rPr>
                <w:rFonts w:ascii="宋体" w:hAnsi="宋体" w:cs="宋体"/>
                <w:color w:val="000000" w:themeColor="text1"/>
                <w:sz w:val="24"/>
              </w:rPr>
            </w:pPr>
            <w:r>
              <w:rPr>
                <w:rFonts w:ascii="宋体" w:hAnsi="宋体" w:cs="宋体" w:hint="eastAsia"/>
                <w:color w:val="000000" w:themeColor="text1"/>
                <w:sz w:val="24"/>
              </w:rPr>
              <w:t>项目实施方案</w:t>
            </w:r>
          </w:p>
        </w:tc>
        <w:tc>
          <w:tcPr>
            <w:tcW w:w="1162" w:type="dxa"/>
            <w:vAlign w:val="center"/>
          </w:tcPr>
          <w:p w14:paraId="0D75484F" w14:textId="77777777" w:rsidR="00B10590" w:rsidRDefault="003961E1">
            <w:pPr>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分</w:t>
            </w:r>
          </w:p>
        </w:tc>
        <w:tc>
          <w:tcPr>
            <w:tcW w:w="6940" w:type="dxa"/>
            <w:vAlign w:val="center"/>
          </w:tcPr>
          <w:p w14:paraId="6763A775" w14:textId="77777777" w:rsidR="00B10590" w:rsidRDefault="003961E1">
            <w:pPr>
              <w:adjustRightInd w:val="0"/>
              <w:snapToGrid w:val="0"/>
              <w:spacing w:line="360" w:lineRule="auto"/>
              <w:rPr>
                <w:rFonts w:ascii="宋体" w:hAnsi="宋体" w:cs="宋体"/>
                <w:bCs/>
                <w:szCs w:val="21"/>
              </w:rPr>
            </w:pPr>
            <w:r>
              <w:rPr>
                <w:rFonts w:ascii="宋体" w:hAnsi="宋体" w:cs="宋体" w:hint="eastAsia"/>
                <w:bCs/>
                <w:szCs w:val="21"/>
              </w:rPr>
              <w:t>根据投标人项目实施方案进行综合评分，包括但不限于供货方案、安装调试方案、进度安排、验收方案、技术措施、交货期合理等进行评价</w:t>
            </w:r>
            <w:r>
              <w:rPr>
                <w:rFonts w:ascii="宋体" w:hAnsi="宋体" w:cs="宋体" w:hint="eastAsia"/>
                <w:bCs/>
                <w:szCs w:val="21"/>
              </w:rPr>
              <w:t>:</w:t>
            </w:r>
          </w:p>
          <w:p w14:paraId="751C2C83" w14:textId="77777777" w:rsidR="00B10590" w:rsidRDefault="003961E1">
            <w:pPr>
              <w:pStyle w:val="21"/>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方案内容齐全，符合实际情况，方案科学、先进、可行，非常有利项目实施的，得</w:t>
            </w:r>
            <w:r>
              <w:rPr>
                <w:rFonts w:ascii="宋体" w:eastAsia="宋体" w:hAnsi="宋体" w:cs="宋体" w:hint="eastAsia"/>
                <w:bCs/>
                <w:sz w:val="21"/>
                <w:szCs w:val="21"/>
              </w:rPr>
              <w:t>3</w:t>
            </w:r>
            <w:r>
              <w:rPr>
                <w:rFonts w:ascii="宋体" w:eastAsia="宋体" w:hAnsi="宋体" w:cs="宋体" w:hint="eastAsia"/>
                <w:bCs/>
                <w:sz w:val="21"/>
                <w:szCs w:val="21"/>
              </w:rPr>
              <w:t>分；</w:t>
            </w:r>
          </w:p>
          <w:p w14:paraId="54E484D7" w14:textId="77777777" w:rsidR="00B10590" w:rsidRDefault="003961E1">
            <w:pPr>
              <w:pStyle w:val="21"/>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内容齐全、方案可行、一般，部分有利于项目实施的，得</w:t>
            </w:r>
            <w:r>
              <w:rPr>
                <w:rFonts w:ascii="宋体" w:eastAsia="宋体" w:hAnsi="宋体" w:cs="宋体" w:hint="eastAsia"/>
                <w:bCs/>
                <w:sz w:val="21"/>
                <w:szCs w:val="21"/>
              </w:rPr>
              <w:t>2</w:t>
            </w:r>
            <w:r>
              <w:rPr>
                <w:rFonts w:ascii="宋体" w:eastAsia="宋体" w:hAnsi="宋体" w:cs="宋体" w:hint="eastAsia"/>
                <w:bCs/>
                <w:sz w:val="21"/>
                <w:szCs w:val="21"/>
              </w:rPr>
              <w:t>分；</w:t>
            </w:r>
          </w:p>
          <w:p w14:paraId="5DC911A2" w14:textId="77777777" w:rsidR="00B10590" w:rsidRDefault="003961E1">
            <w:pPr>
              <w:spacing w:line="360" w:lineRule="auto"/>
              <w:rPr>
                <w:rFonts w:ascii="宋体" w:hAnsi="宋体" w:cs="宋体"/>
                <w:bCs/>
                <w:szCs w:val="21"/>
              </w:rPr>
            </w:pPr>
            <w:r>
              <w:rPr>
                <w:rFonts w:ascii="宋体" w:hAnsi="宋体" w:cs="宋体" w:hint="eastAsia"/>
                <w:bCs/>
                <w:szCs w:val="21"/>
              </w:rPr>
              <w:t>内容有欠缺或表述的内容不完全符合现场实际，部分有利于项目实施的，得</w:t>
            </w:r>
            <w:r>
              <w:rPr>
                <w:rFonts w:ascii="宋体" w:hAnsi="宋体" w:cs="宋体" w:hint="eastAsia"/>
                <w:bCs/>
                <w:szCs w:val="21"/>
              </w:rPr>
              <w:t>1</w:t>
            </w:r>
            <w:r>
              <w:rPr>
                <w:rFonts w:ascii="宋体" w:hAnsi="宋体" w:cs="宋体" w:hint="eastAsia"/>
                <w:bCs/>
                <w:szCs w:val="21"/>
              </w:rPr>
              <w:t>分；</w:t>
            </w:r>
          </w:p>
          <w:p w14:paraId="05B6526A" w14:textId="77777777" w:rsidR="00B10590" w:rsidRDefault="003961E1">
            <w:pPr>
              <w:pStyle w:val="NewNewNewNewNewNewNewNewNewNewNewNewNewNewNewNewNewNewNewNewNewNewNewNewNewNewNewNewNewNewNewNewNewNewNewNewNewNewNewNewNewNewNewNewNewNewNewNewNewNewNewNewNewNewNewNewNewNewNewNewNewNewNe"/>
              <w:tabs>
                <w:tab w:val="left" w:pos="425"/>
              </w:tabs>
              <w:spacing w:line="400" w:lineRule="exact"/>
              <w:rPr>
                <w:rFonts w:ascii="宋体" w:hAnsi="宋体" w:cs="宋体"/>
                <w:color w:val="000000" w:themeColor="text1"/>
                <w:sz w:val="24"/>
              </w:rPr>
            </w:pPr>
            <w:r>
              <w:rPr>
                <w:rFonts w:ascii="宋体" w:hAnsi="宋体" w:cs="宋体" w:hint="eastAsia"/>
                <w:b/>
                <w:szCs w:val="21"/>
              </w:rPr>
              <w:t>根据投标提供的项目实施方案，不提供不得分。</w:t>
            </w:r>
          </w:p>
        </w:tc>
      </w:tr>
      <w:tr w:rsidR="00B10590" w14:paraId="3DCAB710" w14:textId="77777777">
        <w:trPr>
          <w:trHeight w:val="567"/>
          <w:jc w:val="center"/>
        </w:trPr>
        <w:tc>
          <w:tcPr>
            <w:tcW w:w="1039" w:type="dxa"/>
            <w:vAlign w:val="center"/>
          </w:tcPr>
          <w:p w14:paraId="78B648F5" w14:textId="77777777" w:rsidR="00B10590" w:rsidRDefault="003961E1">
            <w:pPr>
              <w:spacing w:line="400" w:lineRule="exact"/>
              <w:jc w:val="center"/>
              <w:rPr>
                <w:rFonts w:ascii="宋体" w:hAnsi="宋体" w:cs="宋体"/>
                <w:bCs/>
                <w:color w:val="000000" w:themeColor="text1"/>
                <w:sz w:val="24"/>
              </w:rPr>
            </w:pPr>
            <w:r>
              <w:rPr>
                <w:rFonts w:ascii="宋体" w:hAnsi="宋体" w:cs="宋体" w:hint="eastAsia"/>
                <w:bCs/>
                <w:color w:val="000000" w:themeColor="text1"/>
                <w:sz w:val="24"/>
              </w:rPr>
              <w:t>5</w:t>
            </w:r>
          </w:p>
        </w:tc>
        <w:tc>
          <w:tcPr>
            <w:tcW w:w="1236" w:type="dxa"/>
            <w:vAlign w:val="center"/>
          </w:tcPr>
          <w:p w14:paraId="0419C4D6" w14:textId="77777777" w:rsidR="00B10590" w:rsidRDefault="003961E1">
            <w:pPr>
              <w:spacing w:line="400" w:lineRule="exact"/>
              <w:jc w:val="center"/>
              <w:rPr>
                <w:rFonts w:ascii="宋体" w:hAnsi="宋体" w:cs="宋体"/>
                <w:bCs/>
                <w:color w:val="000000" w:themeColor="text1"/>
                <w:sz w:val="24"/>
              </w:rPr>
            </w:pPr>
            <w:r>
              <w:rPr>
                <w:rFonts w:ascii="宋体" w:hAnsi="宋体" w:cs="宋体" w:hint="eastAsia"/>
                <w:bCs/>
                <w:color w:val="000000" w:themeColor="text1"/>
                <w:sz w:val="24"/>
              </w:rPr>
              <w:t>售后服务情况</w:t>
            </w:r>
          </w:p>
        </w:tc>
        <w:tc>
          <w:tcPr>
            <w:tcW w:w="1162" w:type="dxa"/>
            <w:vAlign w:val="center"/>
          </w:tcPr>
          <w:p w14:paraId="6BA0F385" w14:textId="77777777" w:rsidR="00B10590" w:rsidRDefault="003961E1">
            <w:pPr>
              <w:spacing w:line="360" w:lineRule="auto"/>
              <w:jc w:val="center"/>
              <w:rPr>
                <w:rFonts w:ascii="宋体" w:hAnsi="宋体" w:cs="宋体"/>
                <w:bCs/>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分</w:t>
            </w:r>
          </w:p>
        </w:tc>
        <w:tc>
          <w:tcPr>
            <w:tcW w:w="6940" w:type="dxa"/>
            <w:vAlign w:val="center"/>
          </w:tcPr>
          <w:p w14:paraId="18AB34D9" w14:textId="77777777" w:rsidR="00B10590" w:rsidRDefault="003961E1">
            <w:pPr>
              <w:spacing w:line="360" w:lineRule="auto"/>
              <w:rPr>
                <w:rFonts w:ascii="宋体" w:hAnsi="宋体" w:cs="宋体"/>
                <w:bCs/>
                <w:szCs w:val="21"/>
              </w:rPr>
            </w:pPr>
            <w:r>
              <w:rPr>
                <w:rFonts w:ascii="宋体" w:hAnsi="宋体" w:cs="宋体" w:hint="eastAsia"/>
                <w:bCs/>
                <w:szCs w:val="21"/>
              </w:rPr>
              <w:t>根据投标人提供的售后服务方案进行综合评审：</w:t>
            </w:r>
          </w:p>
          <w:p w14:paraId="7B17224C" w14:textId="77777777" w:rsidR="00B10590" w:rsidRDefault="003961E1">
            <w:pPr>
              <w:spacing w:line="360" w:lineRule="auto"/>
              <w:rPr>
                <w:rFonts w:ascii="宋体" w:hAnsi="宋体" w:cs="宋体"/>
                <w:bCs/>
                <w:szCs w:val="21"/>
              </w:rPr>
            </w:pPr>
            <w:r>
              <w:rPr>
                <w:rFonts w:ascii="宋体" w:hAnsi="宋体" w:cs="宋体" w:hint="eastAsia"/>
                <w:bCs/>
                <w:szCs w:val="21"/>
              </w:rPr>
              <w:t>投标人提供的售后服务方案、应急服务方案和配送方案非常详细、具体，保障措施合理得</w:t>
            </w:r>
            <w:r>
              <w:rPr>
                <w:rFonts w:ascii="宋体" w:hAnsi="宋体" w:cs="宋体" w:hint="eastAsia"/>
                <w:bCs/>
                <w:szCs w:val="21"/>
              </w:rPr>
              <w:t>3</w:t>
            </w:r>
            <w:r>
              <w:rPr>
                <w:rFonts w:ascii="宋体" w:hAnsi="宋体" w:cs="宋体" w:hint="eastAsia"/>
                <w:bCs/>
                <w:szCs w:val="21"/>
              </w:rPr>
              <w:t>分；</w:t>
            </w:r>
          </w:p>
          <w:p w14:paraId="418BCA06" w14:textId="77777777" w:rsidR="00B10590" w:rsidRDefault="003961E1">
            <w:pPr>
              <w:spacing w:line="360" w:lineRule="auto"/>
              <w:rPr>
                <w:rFonts w:ascii="宋体" w:hAnsi="宋体" w:cs="宋体"/>
                <w:bCs/>
                <w:szCs w:val="21"/>
              </w:rPr>
            </w:pPr>
            <w:r>
              <w:rPr>
                <w:rFonts w:ascii="宋体" w:hAnsi="宋体" w:cs="宋体" w:hint="eastAsia"/>
                <w:bCs/>
                <w:szCs w:val="21"/>
              </w:rPr>
              <w:t>投标人提供的售后服务方案、应急服务方案和配送方案详细、具体，保障措施较合理得</w:t>
            </w:r>
            <w:r>
              <w:rPr>
                <w:rFonts w:ascii="宋体" w:hAnsi="宋体" w:cs="宋体" w:hint="eastAsia"/>
                <w:bCs/>
                <w:szCs w:val="21"/>
              </w:rPr>
              <w:t>2</w:t>
            </w:r>
            <w:r>
              <w:rPr>
                <w:rFonts w:ascii="宋体" w:hAnsi="宋体" w:cs="宋体" w:hint="eastAsia"/>
                <w:bCs/>
                <w:szCs w:val="21"/>
              </w:rPr>
              <w:t>分；</w:t>
            </w:r>
          </w:p>
          <w:p w14:paraId="2AD2314E" w14:textId="77777777" w:rsidR="00B10590" w:rsidRDefault="003961E1">
            <w:pPr>
              <w:spacing w:line="360" w:lineRule="auto"/>
              <w:rPr>
                <w:rFonts w:ascii="宋体" w:hAnsi="宋体" w:cs="宋体"/>
                <w:bCs/>
                <w:szCs w:val="21"/>
              </w:rPr>
            </w:pPr>
            <w:r>
              <w:rPr>
                <w:rFonts w:ascii="宋体" w:hAnsi="宋体" w:cs="宋体" w:hint="eastAsia"/>
                <w:bCs/>
                <w:szCs w:val="21"/>
              </w:rPr>
              <w:t>投标人提供的售后服务方案、应急服务方案和配送方案较一般，保障措施不够合理得</w:t>
            </w:r>
            <w:r>
              <w:rPr>
                <w:rFonts w:ascii="宋体" w:hAnsi="宋体" w:cs="宋体" w:hint="eastAsia"/>
                <w:bCs/>
                <w:szCs w:val="21"/>
              </w:rPr>
              <w:t>1</w:t>
            </w:r>
            <w:r>
              <w:rPr>
                <w:rFonts w:ascii="宋体" w:hAnsi="宋体" w:cs="宋体" w:hint="eastAsia"/>
                <w:bCs/>
                <w:szCs w:val="21"/>
              </w:rPr>
              <w:t>分；</w:t>
            </w:r>
          </w:p>
          <w:p w14:paraId="5CBA511B" w14:textId="77777777" w:rsidR="00B10590" w:rsidRDefault="003961E1">
            <w:pPr>
              <w:snapToGrid w:val="0"/>
              <w:spacing w:line="360" w:lineRule="auto"/>
              <w:rPr>
                <w:rFonts w:ascii="宋体" w:hAnsi="宋体" w:cs="宋体"/>
                <w:bCs/>
                <w:szCs w:val="21"/>
              </w:rPr>
            </w:pPr>
            <w:r>
              <w:rPr>
                <w:rFonts w:ascii="宋体" w:hAnsi="宋体" w:cs="宋体" w:hint="eastAsia"/>
                <w:bCs/>
                <w:szCs w:val="21"/>
              </w:rPr>
              <w:t>投标人提供的售后服务方案、应急服务方案和配送方案较差，得</w:t>
            </w:r>
            <w:r>
              <w:rPr>
                <w:rFonts w:ascii="宋体" w:hAnsi="宋体" w:cs="宋体" w:hint="eastAsia"/>
                <w:bCs/>
                <w:szCs w:val="21"/>
              </w:rPr>
              <w:t>0</w:t>
            </w:r>
            <w:r>
              <w:rPr>
                <w:rFonts w:ascii="宋体" w:hAnsi="宋体" w:cs="宋体" w:hint="eastAsia"/>
                <w:bCs/>
                <w:szCs w:val="21"/>
              </w:rPr>
              <w:t>分。</w:t>
            </w:r>
          </w:p>
          <w:p w14:paraId="72C6557E" w14:textId="77777777" w:rsidR="00B10590" w:rsidRDefault="003961E1">
            <w:pPr>
              <w:spacing w:line="400" w:lineRule="exact"/>
              <w:rPr>
                <w:rFonts w:ascii="宋体" w:hAnsi="宋体" w:cs="宋体"/>
                <w:b/>
                <w:bCs/>
                <w:color w:val="000000" w:themeColor="text1"/>
                <w:sz w:val="24"/>
              </w:rPr>
            </w:pPr>
            <w:r>
              <w:rPr>
                <w:rFonts w:ascii="宋体" w:hAnsi="宋体" w:cs="宋体" w:hint="eastAsia"/>
                <w:b/>
                <w:szCs w:val="21"/>
              </w:rPr>
              <w:t>投标人提供</w:t>
            </w:r>
            <w:r>
              <w:rPr>
                <w:rFonts w:ascii="宋体" w:hAnsi="宋体" w:cs="宋体" w:hint="eastAsia"/>
                <w:b/>
                <w:szCs w:val="21"/>
              </w:rPr>
              <w:t>售后服务人员安排、售后服务相应时间、货物质保年限、应急服务方案</w:t>
            </w:r>
            <w:r>
              <w:rPr>
                <w:rFonts w:ascii="宋体" w:hAnsi="宋体" w:cs="宋体" w:hint="eastAsia"/>
                <w:b/>
                <w:szCs w:val="21"/>
              </w:rPr>
              <w:t>等</w:t>
            </w:r>
            <w:r>
              <w:rPr>
                <w:rFonts w:ascii="宋体" w:hAnsi="宋体" w:cs="宋体" w:hint="eastAsia"/>
                <w:b/>
                <w:szCs w:val="21"/>
              </w:rPr>
              <w:t>。</w:t>
            </w:r>
          </w:p>
        </w:tc>
      </w:tr>
      <w:tr w:rsidR="00B10590" w14:paraId="55AA4F21" w14:textId="77777777">
        <w:trPr>
          <w:trHeight w:val="567"/>
          <w:jc w:val="center"/>
        </w:trPr>
        <w:tc>
          <w:tcPr>
            <w:tcW w:w="2275" w:type="dxa"/>
            <w:gridSpan w:val="2"/>
            <w:vAlign w:val="center"/>
          </w:tcPr>
          <w:p w14:paraId="24DDB70F" w14:textId="77777777" w:rsidR="00B10590" w:rsidRDefault="003961E1">
            <w:pPr>
              <w:widowControl/>
              <w:spacing w:line="400" w:lineRule="exact"/>
              <w:jc w:val="center"/>
              <w:rPr>
                <w:rFonts w:ascii="宋体" w:hAnsi="宋体" w:cs="宋体"/>
                <w:b/>
                <w:bCs/>
                <w:color w:val="000000" w:themeColor="text1"/>
                <w:sz w:val="24"/>
              </w:rPr>
            </w:pPr>
            <w:r>
              <w:rPr>
                <w:rFonts w:ascii="宋体" w:hAnsi="宋体" w:cs="宋体" w:hint="eastAsia"/>
                <w:b/>
                <w:bCs/>
                <w:color w:val="000000" w:themeColor="text1"/>
                <w:sz w:val="24"/>
              </w:rPr>
              <w:t>合计</w:t>
            </w:r>
          </w:p>
        </w:tc>
        <w:tc>
          <w:tcPr>
            <w:tcW w:w="1162" w:type="dxa"/>
            <w:vAlign w:val="center"/>
          </w:tcPr>
          <w:p w14:paraId="68C4708C" w14:textId="77777777" w:rsidR="00B10590" w:rsidRDefault="003961E1">
            <w:pPr>
              <w:widowControl/>
              <w:spacing w:line="400" w:lineRule="exact"/>
              <w:jc w:val="center"/>
              <w:rPr>
                <w:rFonts w:ascii="宋体" w:hAnsi="宋体" w:cs="宋体"/>
                <w:b/>
                <w:bCs/>
                <w:color w:val="000000" w:themeColor="text1"/>
                <w:sz w:val="24"/>
              </w:rPr>
            </w:pPr>
            <w:r>
              <w:rPr>
                <w:rFonts w:ascii="宋体" w:hAnsi="宋体" w:cs="宋体" w:hint="eastAsia"/>
                <w:b/>
                <w:bCs/>
                <w:color w:val="000000" w:themeColor="text1"/>
                <w:sz w:val="24"/>
              </w:rPr>
              <w:t>35</w:t>
            </w:r>
            <w:r>
              <w:rPr>
                <w:rFonts w:ascii="宋体" w:hAnsi="宋体" w:cs="宋体" w:hint="eastAsia"/>
                <w:b/>
                <w:bCs/>
                <w:color w:val="000000" w:themeColor="text1"/>
                <w:sz w:val="24"/>
              </w:rPr>
              <w:t>分</w:t>
            </w:r>
          </w:p>
        </w:tc>
        <w:tc>
          <w:tcPr>
            <w:tcW w:w="6940" w:type="dxa"/>
            <w:vAlign w:val="center"/>
          </w:tcPr>
          <w:p w14:paraId="531E8A3E" w14:textId="77777777" w:rsidR="00B10590" w:rsidRDefault="00B10590">
            <w:pPr>
              <w:spacing w:line="400" w:lineRule="exact"/>
              <w:jc w:val="left"/>
              <w:rPr>
                <w:rStyle w:val="sample1"/>
                <w:rFonts w:ascii="宋体" w:hAnsi="宋体" w:cs="宋体"/>
                <w:color w:val="000000" w:themeColor="text1"/>
                <w:sz w:val="24"/>
                <w:szCs w:val="24"/>
              </w:rPr>
            </w:pPr>
          </w:p>
        </w:tc>
      </w:tr>
    </w:tbl>
    <w:p w14:paraId="01AA8054" w14:textId="77777777" w:rsidR="00B10590" w:rsidRDefault="003961E1">
      <w:pPr>
        <w:spacing w:line="360" w:lineRule="auto"/>
        <w:rPr>
          <w:rFonts w:ascii="宋体" w:hAnsi="宋体"/>
          <w:color w:val="000000" w:themeColor="text1"/>
          <w:sz w:val="24"/>
        </w:rPr>
      </w:pPr>
      <w:r>
        <w:rPr>
          <w:rFonts w:ascii="宋体" w:hAnsi="宋体" w:hint="eastAsia"/>
          <w:color w:val="000000" w:themeColor="text1"/>
          <w:sz w:val="24"/>
        </w:rPr>
        <w:t>注：各评委按规定的范围内进行量化打分，并统计总分。</w:t>
      </w:r>
    </w:p>
    <w:p w14:paraId="0509DA1B" w14:textId="77777777" w:rsidR="00B10590" w:rsidRDefault="00B10590">
      <w:pPr>
        <w:rPr>
          <w:color w:val="000000" w:themeColor="text1"/>
        </w:rPr>
      </w:pPr>
    </w:p>
    <w:p w14:paraId="6600EB24" w14:textId="77777777" w:rsidR="00B10590" w:rsidRDefault="003961E1">
      <w:pPr>
        <w:spacing w:line="360" w:lineRule="auto"/>
        <w:rPr>
          <w:b/>
          <w:color w:val="000000" w:themeColor="text1"/>
          <w:sz w:val="24"/>
        </w:rPr>
      </w:pPr>
      <w:r>
        <w:rPr>
          <w:rFonts w:hint="eastAsia"/>
          <w:b/>
          <w:color w:val="000000" w:themeColor="text1"/>
          <w:sz w:val="24"/>
        </w:rPr>
        <w:t>五：价格评审表</w:t>
      </w:r>
    </w:p>
    <w:p w14:paraId="4C49B0CA" w14:textId="77777777" w:rsidR="00B10590" w:rsidRDefault="003961E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价格分计算方法：满足招标文件要求且投标价格最低的投标报价为评标基准价，其价格分为满分。其他投标人的价格</w:t>
      </w:r>
      <w:proofErr w:type="gramStart"/>
      <w:r>
        <w:rPr>
          <w:rFonts w:ascii="宋体" w:hAnsi="宋体" w:hint="eastAsia"/>
          <w:color w:val="000000" w:themeColor="text1"/>
          <w:sz w:val="24"/>
        </w:rPr>
        <w:t>分统一</w:t>
      </w:r>
      <w:proofErr w:type="gramEnd"/>
      <w:r>
        <w:rPr>
          <w:rFonts w:ascii="宋体" w:hAnsi="宋体" w:hint="eastAsia"/>
          <w:color w:val="000000" w:themeColor="text1"/>
          <w:sz w:val="24"/>
        </w:rPr>
        <w:t>按照下列公式计算：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0"/>
        <w:gridCol w:w="6089"/>
      </w:tblGrid>
      <w:tr w:rsidR="00B10590" w14:paraId="4908EA8D" w14:textId="77777777">
        <w:trPr>
          <w:trHeight w:val="598"/>
          <w:tblHeader/>
          <w:jc w:val="center"/>
        </w:trPr>
        <w:tc>
          <w:tcPr>
            <w:tcW w:w="2950" w:type="dxa"/>
            <w:shd w:val="clear" w:color="auto" w:fill="D9D9D9"/>
            <w:vAlign w:val="center"/>
          </w:tcPr>
          <w:p w14:paraId="42101571" w14:textId="77777777" w:rsidR="00B10590" w:rsidRDefault="003961E1">
            <w:pPr>
              <w:jc w:val="center"/>
              <w:rPr>
                <w:rFonts w:ascii="Times New Roman" w:hAnsi="Times New Roman"/>
                <w:b/>
                <w:bCs/>
                <w:color w:val="000000" w:themeColor="text1"/>
                <w:sz w:val="24"/>
              </w:rPr>
            </w:pPr>
            <w:r>
              <w:rPr>
                <w:rFonts w:ascii="Times New Roman" w:hAnsi="Times New Roman"/>
                <w:b/>
                <w:bCs/>
                <w:color w:val="000000" w:themeColor="text1"/>
                <w:sz w:val="24"/>
              </w:rPr>
              <w:t>评分项目</w:t>
            </w:r>
          </w:p>
        </w:tc>
        <w:tc>
          <w:tcPr>
            <w:tcW w:w="6089" w:type="dxa"/>
            <w:shd w:val="clear" w:color="auto" w:fill="D9D9D9"/>
            <w:vAlign w:val="center"/>
          </w:tcPr>
          <w:p w14:paraId="7E1364A4" w14:textId="77777777" w:rsidR="00B10590" w:rsidRDefault="003961E1">
            <w:pPr>
              <w:jc w:val="center"/>
              <w:rPr>
                <w:rFonts w:ascii="Times New Roman" w:hAnsi="Times New Roman"/>
                <w:b/>
                <w:bCs/>
                <w:color w:val="000000" w:themeColor="text1"/>
                <w:sz w:val="24"/>
              </w:rPr>
            </w:pPr>
            <w:r>
              <w:rPr>
                <w:rFonts w:ascii="Times New Roman" w:hAnsi="Times New Roman"/>
                <w:b/>
                <w:bCs/>
                <w:color w:val="000000" w:themeColor="text1"/>
                <w:sz w:val="24"/>
              </w:rPr>
              <w:t>评分</w:t>
            </w:r>
            <w:r>
              <w:rPr>
                <w:rFonts w:ascii="Times New Roman" w:hAnsi="Times New Roman" w:hint="eastAsia"/>
                <w:b/>
                <w:bCs/>
                <w:color w:val="000000" w:themeColor="text1"/>
                <w:sz w:val="24"/>
              </w:rPr>
              <w:t>标准</w:t>
            </w:r>
          </w:p>
        </w:tc>
      </w:tr>
      <w:tr w:rsidR="00B10590" w14:paraId="1C4D9A29" w14:textId="77777777">
        <w:trPr>
          <w:trHeight w:val="883"/>
          <w:tblHeader/>
          <w:jc w:val="center"/>
        </w:trPr>
        <w:tc>
          <w:tcPr>
            <w:tcW w:w="2950" w:type="dxa"/>
            <w:vAlign w:val="center"/>
          </w:tcPr>
          <w:p w14:paraId="761B108A" w14:textId="77777777" w:rsidR="00B10590" w:rsidRDefault="003961E1">
            <w:pPr>
              <w:jc w:val="center"/>
              <w:rPr>
                <w:rFonts w:ascii="宋体" w:hAnsi="宋体" w:cs="宋体"/>
                <w:color w:val="000000" w:themeColor="text1"/>
                <w:sz w:val="24"/>
              </w:rPr>
            </w:pPr>
            <w:bookmarkStart w:id="20" w:name="OLE_LINK20"/>
            <w:r>
              <w:rPr>
                <w:rFonts w:ascii="宋体" w:hAnsi="宋体" w:cs="宋体" w:hint="eastAsia"/>
                <w:color w:val="000000" w:themeColor="text1"/>
                <w:sz w:val="24"/>
              </w:rPr>
              <w:t>投标总价</w:t>
            </w:r>
          </w:p>
        </w:tc>
        <w:tc>
          <w:tcPr>
            <w:tcW w:w="6089" w:type="dxa"/>
            <w:vAlign w:val="center"/>
          </w:tcPr>
          <w:p w14:paraId="07567EDD" w14:textId="77777777" w:rsidR="00B10590" w:rsidRDefault="003961E1">
            <w:pPr>
              <w:jc w:val="center"/>
              <w:rPr>
                <w:rFonts w:ascii="宋体" w:hAnsi="宋体" w:cs="宋体"/>
                <w:color w:val="000000" w:themeColor="text1"/>
                <w:sz w:val="24"/>
              </w:rPr>
            </w:pPr>
            <w:r>
              <w:rPr>
                <w:rFonts w:ascii="宋体" w:hAnsi="宋体" w:cs="宋体" w:hint="eastAsia"/>
                <w:color w:val="000000" w:themeColor="text1"/>
                <w:sz w:val="24"/>
              </w:rPr>
              <w:t>投标报价得分</w:t>
            </w:r>
            <w:r>
              <w:rPr>
                <w:rFonts w:ascii="宋体" w:hAnsi="宋体" w:cs="宋体" w:hint="eastAsia"/>
                <w:color w:val="000000" w:themeColor="text1"/>
                <w:sz w:val="24"/>
              </w:rPr>
              <w:t>=(</w:t>
            </w:r>
            <w:r>
              <w:rPr>
                <w:rFonts w:ascii="宋体" w:hAnsi="宋体" w:cs="宋体" w:hint="eastAsia"/>
                <w:color w:val="000000" w:themeColor="text1"/>
                <w:sz w:val="24"/>
              </w:rPr>
              <w:t>评标基准价</w:t>
            </w:r>
            <w:r>
              <w:rPr>
                <w:rFonts w:ascii="宋体" w:hAnsi="宋体" w:cs="宋体" w:hint="eastAsia"/>
                <w:color w:val="000000" w:themeColor="text1"/>
                <w:sz w:val="24"/>
              </w:rPr>
              <w:t>/</w:t>
            </w:r>
            <w:r>
              <w:rPr>
                <w:rFonts w:ascii="宋体" w:hAnsi="宋体" w:cs="宋体" w:hint="eastAsia"/>
                <w:color w:val="000000" w:themeColor="text1"/>
                <w:sz w:val="24"/>
              </w:rPr>
              <w:t>投标报价</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50</w:t>
            </w:r>
          </w:p>
        </w:tc>
      </w:tr>
      <w:bookmarkEnd w:id="20"/>
    </w:tbl>
    <w:p w14:paraId="681FE15F" w14:textId="77777777" w:rsidR="00B10590" w:rsidRDefault="00B10590">
      <w:pPr>
        <w:rPr>
          <w:color w:val="000000" w:themeColor="text1"/>
        </w:rPr>
      </w:pPr>
    </w:p>
    <w:p w14:paraId="2A15E87B" w14:textId="77777777" w:rsidR="00B10590" w:rsidRDefault="00B10590">
      <w:pPr>
        <w:pStyle w:val="20"/>
        <w:rPr>
          <w:color w:val="000000" w:themeColor="text1"/>
        </w:rPr>
      </w:pPr>
    </w:p>
    <w:p w14:paraId="258490E6" w14:textId="77777777" w:rsidR="00B10590" w:rsidRDefault="00B10590">
      <w:pPr>
        <w:pStyle w:val="20"/>
        <w:ind w:leftChars="0" w:left="0" w:firstLineChars="0" w:firstLine="0"/>
        <w:rPr>
          <w:b/>
          <w:color w:val="000000" w:themeColor="text1"/>
          <w:sz w:val="32"/>
          <w:szCs w:val="32"/>
          <w:u w:val="single"/>
        </w:rPr>
      </w:pPr>
    </w:p>
    <w:p w14:paraId="69B795B4" w14:textId="77777777" w:rsidR="00B10590" w:rsidRDefault="00B10590">
      <w:pPr>
        <w:pStyle w:val="20"/>
        <w:ind w:leftChars="0" w:left="0" w:firstLineChars="0" w:firstLine="0"/>
        <w:rPr>
          <w:b/>
          <w:color w:val="000000" w:themeColor="text1"/>
          <w:sz w:val="32"/>
          <w:szCs w:val="32"/>
          <w:u w:val="single"/>
        </w:rPr>
      </w:pPr>
    </w:p>
    <w:p w14:paraId="42F7058A" w14:textId="77777777" w:rsidR="00B10590" w:rsidRDefault="003961E1">
      <w:pPr>
        <w:pStyle w:val="20"/>
        <w:ind w:leftChars="0" w:left="0" w:firstLineChars="0" w:firstLine="0"/>
        <w:rPr>
          <w:b/>
          <w:color w:val="000000" w:themeColor="text1"/>
          <w:sz w:val="32"/>
          <w:szCs w:val="32"/>
          <w:u w:val="single"/>
        </w:rPr>
      </w:pPr>
      <w:r>
        <w:rPr>
          <w:rFonts w:hint="eastAsia"/>
          <w:b/>
          <w:color w:val="000000" w:themeColor="text1"/>
          <w:sz w:val="32"/>
          <w:szCs w:val="32"/>
          <w:u w:val="single"/>
        </w:rPr>
        <w:t>附件</w:t>
      </w:r>
      <w:r>
        <w:rPr>
          <w:b/>
          <w:color w:val="000000" w:themeColor="text1"/>
          <w:sz w:val="32"/>
          <w:szCs w:val="32"/>
          <w:u w:val="single"/>
        </w:rPr>
        <w:t xml:space="preserve">: </w:t>
      </w:r>
      <w:r>
        <w:rPr>
          <w:rFonts w:hint="eastAsia"/>
          <w:b/>
          <w:color w:val="000000" w:themeColor="text1"/>
          <w:sz w:val="32"/>
          <w:szCs w:val="32"/>
          <w:u w:val="single"/>
        </w:rPr>
        <w:t>合同模板</w:t>
      </w:r>
    </w:p>
    <w:p w14:paraId="199C4F3C" w14:textId="77777777" w:rsidR="00B10590" w:rsidRDefault="003961E1">
      <w:pPr>
        <w:pStyle w:val="a3"/>
        <w:ind w:firstLine="659"/>
        <w:rPr>
          <w:b/>
          <w:bCs/>
          <w:color w:val="000000" w:themeColor="text1"/>
          <w:sz w:val="36"/>
          <w:szCs w:val="36"/>
        </w:rPr>
      </w:pPr>
      <w:r>
        <w:rPr>
          <w:rFonts w:hint="eastAsia"/>
          <w:b/>
          <w:bCs/>
          <w:color w:val="000000" w:themeColor="text1"/>
          <w:sz w:val="36"/>
          <w:szCs w:val="36"/>
        </w:rPr>
        <w:t xml:space="preserve"> </w:t>
      </w:r>
      <w:r>
        <w:rPr>
          <w:b/>
          <w:bCs/>
          <w:color w:val="000000" w:themeColor="text1"/>
          <w:sz w:val="36"/>
          <w:szCs w:val="36"/>
        </w:rPr>
        <w:t xml:space="preserve">                </w:t>
      </w:r>
    </w:p>
    <w:p w14:paraId="1C986AF2" w14:textId="77777777" w:rsidR="00B10590" w:rsidRDefault="003961E1">
      <w:pPr>
        <w:pStyle w:val="a3"/>
        <w:ind w:firstLine="659"/>
        <w:rPr>
          <w:color w:val="000000" w:themeColor="text1"/>
        </w:rPr>
      </w:pPr>
      <w:r>
        <w:rPr>
          <w:b/>
          <w:bCs/>
          <w:color w:val="000000" w:themeColor="text1"/>
          <w:sz w:val="36"/>
          <w:szCs w:val="36"/>
        </w:rPr>
        <w:t xml:space="preserve">                   </w:t>
      </w:r>
      <w:r>
        <w:rPr>
          <w:b/>
          <w:bCs/>
          <w:color w:val="000000" w:themeColor="text1"/>
          <w:sz w:val="36"/>
          <w:szCs w:val="36"/>
        </w:rPr>
        <w:t>合同</w:t>
      </w:r>
      <w:r>
        <w:rPr>
          <w:rFonts w:hint="eastAsia"/>
          <w:b/>
          <w:bCs/>
          <w:color w:val="000000" w:themeColor="text1"/>
          <w:sz w:val="36"/>
          <w:szCs w:val="36"/>
        </w:rPr>
        <w:t>模板</w:t>
      </w:r>
    </w:p>
    <w:p w14:paraId="1E4B7798" w14:textId="77777777" w:rsidR="00B10590" w:rsidRDefault="00B10590">
      <w:pPr>
        <w:pStyle w:val="a3"/>
        <w:ind w:right="1470"/>
        <w:jc w:val="right"/>
        <w:rPr>
          <w:color w:val="000000" w:themeColor="text1"/>
          <w:szCs w:val="28"/>
        </w:rPr>
      </w:pPr>
    </w:p>
    <w:p w14:paraId="5037C61A" w14:textId="77777777" w:rsidR="00B10590" w:rsidRDefault="003961E1">
      <w:pPr>
        <w:pStyle w:val="a3"/>
        <w:ind w:right="1470"/>
        <w:jc w:val="right"/>
        <w:rPr>
          <w:color w:val="000000" w:themeColor="text1"/>
          <w:szCs w:val="28"/>
        </w:rPr>
      </w:pPr>
      <w:r>
        <w:rPr>
          <w:rFonts w:hint="eastAsia"/>
          <w:color w:val="000000" w:themeColor="text1"/>
          <w:szCs w:val="28"/>
        </w:rPr>
        <w:t>合同编号：</w:t>
      </w:r>
    </w:p>
    <w:p w14:paraId="06B7C304" w14:textId="77777777" w:rsidR="00B10590" w:rsidRDefault="003961E1">
      <w:pPr>
        <w:pStyle w:val="a3"/>
        <w:ind w:right="1470"/>
        <w:jc w:val="right"/>
        <w:rPr>
          <w:color w:val="000000" w:themeColor="text1"/>
          <w:szCs w:val="28"/>
        </w:rPr>
      </w:pPr>
      <w:r>
        <w:rPr>
          <w:rFonts w:hint="eastAsia"/>
          <w:color w:val="000000" w:themeColor="text1"/>
          <w:szCs w:val="28"/>
        </w:rPr>
        <w:t>签订日期：</w:t>
      </w:r>
    </w:p>
    <w:p w14:paraId="52C135B0" w14:textId="77777777" w:rsidR="00B10590" w:rsidRDefault="003961E1">
      <w:pPr>
        <w:pStyle w:val="a3"/>
        <w:ind w:firstLine="560"/>
        <w:rPr>
          <w:color w:val="000000" w:themeColor="text1"/>
          <w:sz w:val="28"/>
          <w:szCs w:val="28"/>
        </w:rPr>
      </w:pPr>
      <w:r>
        <w:rPr>
          <w:rFonts w:hint="eastAsia"/>
          <w:color w:val="000000" w:themeColor="text1"/>
          <w:sz w:val="28"/>
          <w:szCs w:val="28"/>
        </w:rPr>
        <w:t>甲方：</w:t>
      </w:r>
    </w:p>
    <w:p w14:paraId="5935747B" w14:textId="77777777" w:rsidR="00B10590" w:rsidRDefault="003961E1">
      <w:pPr>
        <w:pStyle w:val="a3"/>
        <w:ind w:firstLine="560"/>
        <w:rPr>
          <w:color w:val="000000" w:themeColor="text1"/>
          <w:sz w:val="28"/>
          <w:szCs w:val="28"/>
          <w:u w:val="single"/>
        </w:rPr>
      </w:pPr>
      <w:r>
        <w:rPr>
          <w:rFonts w:hint="eastAsia"/>
          <w:color w:val="000000" w:themeColor="text1"/>
          <w:sz w:val="28"/>
          <w:szCs w:val="28"/>
        </w:rPr>
        <w:t>乙方：</w:t>
      </w:r>
    </w:p>
    <w:p w14:paraId="72C280D3" w14:textId="77777777" w:rsidR="00B10590" w:rsidRDefault="00B10590">
      <w:pPr>
        <w:pStyle w:val="a3"/>
        <w:ind w:firstLine="560"/>
        <w:rPr>
          <w:color w:val="000000" w:themeColor="text1"/>
          <w:sz w:val="28"/>
          <w:szCs w:val="28"/>
        </w:rPr>
      </w:pPr>
    </w:p>
    <w:p w14:paraId="2AD51F4E" w14:textId="77777777" w:rsidR="00B10590" w:rsidRDefault="003961E1">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甲、乙双方根据“</w:t>
      </w:r>
      <w:r>
        <w:rPr>
          <w:rFonts w:hint="eastAsia"/>
          <w:color w:val="000000" w:themeColor="text1"/>
          <w:sz w:val="28"/>
          <w:szCs w:val="28"/>
        </w:rPr>
        <w:t xml:space="preserve"> </w:t>
      </w:r>
      <w:r>
        <w:rPr>
          <w:color w:val="000000" w:themeColor="text1"/>
          <w:sz w:val="28"/>
          <w:szCs w:val="28"/>
        </w:rPr>
        <w:t>XXXX</w:t>
      </w:r>
      <w:r>
        <w:rPr>
          <w:rFonts w:hint="eastAsia"/>
          <w:color w:val="000000" w:themeColor="text1"/>
          <w:sz w:val="28"/>
          <w:szCs w:val="28"/>
        </w:rPr>
        <w:t>采购项目</w:t>
      </w:r>
      <w:r>
        <w:rPr>
          <w:color w:val="000000" w:themeColor="text1"/>
          <w:sz w:val="28"/>
          <w:szCs w:val="28"/>
        </w:rPr>
        <w:t xml:space="preserve"> </w:t>
      </w:r>
      <w:r>
        <w:rPr>
          <w:rFonts w:hint="eastAsia"/>
          <w:color w:val="000000" w:themeColor="text1"/>
          <w:sz w:val="28"/>
          <w:szCs w:val="28"/>
        </w:rPr>
        <w:t>”的招标结果和招标文件的要求，经双方协商一致，达成此合同：</w:t>
      </w:r>
    </w:p>
    <w:p w14:paraId="4D1EC887"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一、项目名称：</w:t>
      </w:r>
    </w:p>
    <w:p w14:paraId="30FFD10A"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二、合同总金额及结算付款：</w:t>
      </w:r>
    </w:p>
    <w:p w14:paraId="610338FC" w14:textId="77777777" w:rsidR="00B10590" w:rsidRDefault="003961E1">
      <w:pPr>
        <w:pStyle w:val="a3"/>
        <w:ind w:left="560" w:hangingChars="200" w:hanging="560"/>
        <w:rPr>
          <w:color w:val="000000" w:themeColor="text1"/>
          <w:sz w:val="28"/>
          <w:szCs w:val="28"/>
        </w:rPr>
      </w:pPr>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、本项目合同总金额为中标价人民币</w:t>
      </w:r>
      <w:proofErr w:type="spellStart"/>
      <w:r>
        <w:rPr>
          <w:rFonts w:hint="eastAsia"/>
          <w:color w:val="000000" w:themeColor="text1"/>
          <w:sz w:val="28"/>
          <w:szCs w:val="28"/>
          <w:u w:val="single"/>
        </w:rPr>
        <w:t>xx</w:t>
      </w:r>
      <w:r>
        <w:rPr>
          <w:color w:val="000000" w:themeColor="text1"/>
          <w:sz w:val="28"/>
          <w:szCs w:val="28"/>
          <w:u w:val="single"/>
        </w:rPr>
        <w:t>xx</w:t>
      </w:r>
      <w:proofErr w:type="spellEnd"/>
      <w:r>
        <w:rPr>
          <w:rFonts w:hint="eastAsia"/>
          <w:color w:val="000000" w:themeColor="text1"/>
          <w:sz w:val="28"/>
          <w:szCs w:val="28"/>
          <w:u w:val="single"/>
        </w:rPr>
        <w:t>元</w:t>
      </w:r>
      <w:r>
        <w:rPr>
          <w:rFonts w:hint="eastAsia"/>
          <w:color w:val="000000" w:themeColor="text1"/>
          <w:sz w:val="28"/>
          <w:szCs w:val="28"/>
        </w:rPr>
        <w:t>（大写人民币</w:t>
      </w:r>
      <w:r>
        <w:rPr>
          <w:rFonts w:hint="eastAsia"/>
          <w:color w:val="000000" w:themeColor="text1"/>
          <w:sz w:val="28"/>
          <w:szCs w:val="28"/>
        </w:rPr>
        <w:t>xxx</w:t>
      </w:r>
      <w:r>
        <w:rPr>
          <w:rFonts w:hint="eastAsia"/>
          <w:color w:val="000000" w:themeColor="text1"/>
          <w:sz w:val="28"/>
          <w:szCs w:val="28"/>
          <w:u w:val="single"/>
        </w:rPr>
        <w:t>元整</w:t>
      </w:r>
      <w:r>
        <w:rPr>
          <w:rFonts w:hint="eastAsia"/>
          <w:color w:val="000000" w:themeColor="text1"/>
          <w:sz w:val="28"/>
          <w:szCs w:val="28"/>
        </w:rPr>
        <w:t>）。</w:t>
      </w:r>
    </w:p>
    <w:p w14:paraId="53ADF8E8" w14:textId="77777777" w:rsidR="00B10590" w:rsidRDefault="003961E1">
      <w:pPr>
        <w:pStyle w:val="a3"/>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、结算付款方式：甲乙双方间发生一切费用以人民币转账方式进行结算。</w:t>
      </w:r>
    </w:p>
    <w:p w14:paraId="5432C28F" w14:textId="77777777" w:rsidR="00B10590" w:rsidRDefault="003961E1">
      <w:pPr>
        <w:pStyle w:val="a3"/>
        <w:ind w:firstLine="560"/>
        <w:rPr>
          <w:color w:val="000000" w:themeColor="text1"/>
          <w:sz w:val="28"/>
          <w:szCs w:val="28"/>
        </w:rPr>
      </w:pPr>
      <w:r>
        <w:rPr>
          <w:rFonts w:hint="eastAsia"/>
          <w:color w:val="000000" w:themeColor="text1"/>
          <w:sz w:val="28"/>
          <w:szCs w:val="28"/>
        </w:rPr>
        <w:t>3</w:t>
      </w:r>
      <w:r>
        <w:rPr>
          <w:rFonts w:hint="eastAsia"/>
          <w:color w:val="000000" w:themeColor="text1"/>
          <w:sz w:val="28"/>
          <w:szCs w:val="28"/>
        </w:rPr>
        <w:t>、付款方式：</w:t>
      </w:r>
    </w:p>
    <w:p w14:paraId="3A5EBF77" w14:textId="77777777" w:rsidR="00B10590" w:rsidRDefault="003961E1">
      <w:pPr>
        <w:pStyle w:val="a3"/>
        <w:rPr>
          <w:color w:val="000000" w:themeColor="text1"/>
          <w:sz w:val="28"/>
          <w:szCs w:val="28"/>
        </w:rPr>
      </w:pPr>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）履约保证金：货物验收合格后</w:t>
      </w:r>
      <w:r>
        <w:rPr>
          <w:color w:val="000000" w:themeColor="text1"/>
          <w:sz w:val="28"/>
          <w:szCs w:val="28"/>
        </w:rPr>
        <w:t>，</w:t>
      </w:r>
      <w:r>
        <w:rPr>
          <w:rFonts w:hint="eastAsia"/>
          <w:color w:val="000000" w:themeColor="text1"/>
          <w:sz w:val="28"/>
          <w:szCs w:val="28"/>
        </w:rPr>
        <w:t>乙方</w:t>
      </w:r>
      <w:r>
        <w:rPr>
          <w:color w:val="000000" w:themeColor="text1"/>
          <w:sz w:val="28"/>
          <w:szCs w:val="28"/>
        </w:rPr>
        <w:t>支付</w:t>
      </w:r>
      <w:r>
        <w:rPr>
          <w:rFonts w:hint="eastAsia"/>
          <w:color w:val="000000" w:themeColor="text1"/>
          <w:sz w:val="28"/>
          <w:szCs w:val="28"/>
        </w:rPr>
        <w:t>甲方</w:t>
      </w:r>
      <w:r>
        <w:rPr>
          <w:color w:val="000000" w:themeColor="text1"/>
          <w:sz w:val="28"/>
          <w:szCs w:val="28"/>
        </w:rPr>
        <w:t>相当于中标金额的</w:t>
      </w:r>
      <w:r>
        <w:rPr>
          <w:color w:val="000000" w:themeColor="text1"/>
          <w:sz w:val="28"/>
          <w:szCs w:val="28"/>
        </w:rPr>
        <w:t xml:space="preserve">3% </w:t>
      </w:r>
      <w:r>
        <w:rPr>
          <w:color w:val="000000" w:themeColor="text1"/>
          <w:sz w:val="28"/>
          <w:szCs w:val="28"/>
        </w:rPr>
        <w:t>作为货物履约保证金</w:t>
      </w:r>
      <w:r>
        <w:rPr>
          <w:rFonts w:hint="eastAsia"/>
          <w:color w:val="000000" w:themeColor="text1"/>
          <w:sz w:val="28"/>
          <w:szCs w:val="28"/>
        </w:rPr>
        <w:t>，人民币</w:t>
      </w:r>
      <w:r>
        <w:rPr>
          <w:color w:val="000000" w:themeColor="text1"/>
          <w:sz w:val="28"/>
          <w:szCs w:val="28"/>
        </w:rPr>
        <w:t>xx</w:t>
      </w:r>
      <w:r>
        <w:rPr>
          <w:rFonts w:hint="eastAsia"/>
          <w:color w:val="000000" w:themeColor="text1"/>
          <w:sz w:val="28"/>
          <w:szCs w:val="28"/>
        </w:rPr>
        <w:t>元（</w:t>
      </w:r>
      <w:proofErr w:type="gramStart"/>
      <w:r>
        <w:rPr>
          <w:rFonts w:hint="eastAsia"/>
          <w:color w:val="000000" w:themeColor="text1"/>
          <w:sz w:val="28"/>
          <w:szCs w:val="28"/>
        </w:rPr>
        <w:t>大写人民币</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元整</w:t>
      </w:r>
      <w:proofErr w:type="gramEnd"/>
      <w:r>
        <w:rPr>
          <w:rFonts w:hint="eastAsia"/>
          <w:color w:val="000000" w:themeColor="text1"/>
          <w:sz w:val="28"/>
          <w:szCs w:val="28"/>
        </w:rPr>
        <w:t>）</w:t>
      </w:r>
      <w:r>
        <w:rPr>
          <w:color w:val="000000" w:themeColor="text1"/>
          <w:sz w:val="28"/>
          <w:szCs w:val="28"/>
        </w:rPr>
        <w:t>。在保修期内，</w:t>
      </w:r>
      <w:r>
        <w:rPr>
          <w:rFonts w:hint="eastAsia"/>
          <w:color w:val="000000" w:themeColor="text1"/>
          <w:sz w:val="28"/>
          <w:szCs w:val="28"/>
        </w:rPr>
        <w:t>乙</w:t>
      </w:r>
      <w:r>
        <w:rPr>
          <w:color w:val="000000" w:themeColor="text1"/>
          <w:sz w:val="28"/>
          <w:szCs w:val="28"/>
        </w:rPr>
        <w:t>方按合同要求履行售后服务职责，若无质量及违约问题，在验收合格满</w:t>
      </w:r>
      <w:r>
        <w:rPr>
          <w:color w:val="000000" w:themeColor="text1"/>
          <w:sz w:val="28"/>
          <w:szCs w:val="28"/>
        </w:rPr>
        <w:t>3</w:t>
      </w:r>
      <w:r>
        <w:rPr>
          <w:color w:val="000000" w:themeColor="text1"/>
          <w:sz w:val="28"/>
          <w:szCs w:val="28"/>
        </w:rPr>
        <w:t>年后的</w:t>
      </w:r>
      <w:r>
        <w:rPr>
          <w:color w:val="000000" w:themeColor="text1"/>
          <w:sz w:val="28"/>
          <w:szCs w:val="28"/>
        </w:rPr>
        <w:t>10</w:t>
      </w:r>
      <w:r>
        <w:rPr>
          <w:color w:val="000000" w:themeColor="text1"/>
          <w:sz w:val="28"/>
          <w:szCs w:val="28"/>
        </w:rPr>
        <w:t>个工作日内</w:t>
      </w:r>
      <w:r>
        <w:rPr>
          <w:rFonts w:hint="eastAsia"/>
          <w:color w:val="000000" w:themeColor="text1"/>
          <w:sz w:val="28"/>
          <w:szCs w:val="28"/>
        </w:rPr>
        <w:t>甲</w:t>
      </w:r>
      <w:r>
        <w:rPr>
          <w:color w:val="000000" w:themeColor="text1"/>
          <w:sz w:val="28"/>
          <w:szCs w:val="28"/>
        </w:rPr>
        <w:t>方将履约保证金无息返还给</w:t>
      </w:r>
      <w:r>
        <w:rPr>
          <w:rFonts w:hint="eastAsia"/>
          <w:color w:val="000000" w:themeColor="text1"/>
          <w:sz w:val="28"/>
          <w:szCs w:val="28"/>
        </w:rPr>
        <w:t>乙</w:t>
      </w:r>
      <w:r>
        <w:rPr>
          <w:color w:val="000000" w:themeColor="text1"/>
          <w:sz w:val="28"/>
          <w:szCs w:val="28"/>
        </w:rPr>
        <w:t>方。</w:t>
      </w:r>
    </w:p>
    <w:p w14:paraId="5FE41810" w14:textId="77777777" w:rsidR="00B10590" w:rsidRDefault="003961E1">
      <w:pPr>
        <w:pStyle w:val="a3"/>
        <w:rPr>
          <w:sz w:val="28"/>
          <w:szCs w:val="28"/>
        </w:rPr>
      </w:pPr>
      <w:r>
        <w:rPr>
          <w:color w:val="000000" w:themeColor="text1"/>
          <w:sz w:val="28"/>
          <w:szCs w:val="28"/>
        </w:rPr>
        <w:t xml:space="preserve">  2)</w:t>
      </w:r>
      <w:r>
        <w:rPr>
          <w:rFonts w:hint="eastAsia"/>
          <w:sz w:val="28"/>
          <w:szCs w:val="28"/>
        </w:rPr>
        <w:t xml:space="preserve"> </w:t>
      </w:r>
      <w:r>
        <w:rPr>
          <w:rFonts w:hint="eastAsia"/>
          <w:sz w:val="28"/>
          <w:szCs w:val="28"/>
        </w:rPr>
        <w:t>项目合同签订后</w:t>
      </w:r>
      <w:r>
        <w:rPr>
          <w:rFonts w:hint="eastAsia"/>
          <w:sz w:val="28"/>
          <w:szCs w:val="28"/>
          <w:u w:val="single"/>
        </w:rPr>
        <w:t>10</w:t>
      </w:r>
      <w:r>
        <w:rPr>
          <w:rFonts w:hint="eastAsia"/>
          <w:sz w:val="28"/>
          <w:szCs w:val="28"/>
        </w:rPr>
        <w:t>个工作日内甲方支付乙方合同总金额的</w:t>
      </w:r>
      <w:r>
        <w:rPr>
          <w:sz w:val="28"/>
          <w:szCs w:val="28"/>
          <w:u w:val="single"/>
        </w:rPr>
        <w:t>30</w:t>
      </w:r>
      <w:r>
        <w:rPr>
          <w:rFonts w:hint="eastAsia"/>
          <w:sz w:val="28"/>
          <w:szCs w:val="28"/>
          <w:u w:val="single"/>
        </w:rPr>
        <w:t>％</w:t>
      </w:r>
      <w:r>
        <w:rPr>
          <w:rFonts w:hint="eastAsia"/>
          <w:sz w:val="28"/>
          <w:szCs w:val="28"/>
        </w:rPr>
        <w:t>作为预付款；</w:t>
      </w:r>
    </w:p>
    <w:p w14:paraId="4C7C03DD" w14:textId="77777777" w:rsidR="00B10590" w:rsidRDefault="003961E1">
      <w:pPr>
        <w:pStyle w:val="a3"/>
        <w:ind w:left="560" w:hangingChars="200" w:hanging="560"/>
        <w:rPr>
          <w:sz w:val="28"/>
          <w:szCs w:val="28"/>
        </w:rPr>
      </w:pPr>
      <w:r>
        <w:rPr>
          <w:sz w:val="28"/>
          <w:szCs w:val="28"/>
        </w:rPr>
        <w:t xml:space="preserve">  3</w:t>
      </w:r>
      <w:r>
        <w:rPr>
          <w:rFonts w:hint="eastAsia"/>
          <w:sz w:val="28"/>
          <w:szCs w:val="28"/>
        </w:rPr>
        <w:t>）货物送到指定地点完成安装并经验收合格后</w:t>
      </w:r>
      <w:r>
        <w:rPr>
          <w:sz w:val="28"/>
          <w:szCs w:val="28"/>
          <w:u w:val="single"/>
        </w:rPr>
        <w:t xml:space="preserve"> 10 </w:t>
      </w:r>
      <w:r>
        <w:rPr>
          <w:rFonts w:hint="eastAsia"/>
          <w:sz w:val="28"/>
          <w:szCs w:val="28"/>
        </w:rPr>
        <w:t>个工作日内，甲方再一次性支付乙方合同总金额的</w:t>
      </w:r>
      <w:r>
        <w:rPr>
          <w:sz w:val="28"/>
          <w:szCs w:val="28"/>
          <w:u w:val="single"/>
        </w:rPr>
        <w:t>70%</w:t>
      </w:r>
      <w:r>
        <w:rPr>
          <w:rFonts w:hint="eastAsia"/>
          <w:sz w:val="28"/>
          <w:szCs w:val="28"/>
        </w:rPr>
        <w:t>；</w:t>
      </w:r>
    </w:p>
    <w:p w14:paraId="4CAD1E42" w14:textId="77777777" w:rsidR="00B10590" w:rsidRDefault="003961E1">
      <w:pPr>
        <w:pStyle w:val="a3"/>
        <w:rPr>
          <w:color w:val="000000" w:themeColor="text1"/>
          <w:sz w:val="28"/>
          <w:szCs w:val="28"/>
        </w:rPr>
      </w:pPr>
      <w:r>
        <w:rPr>
          <w:color w:val="000000" w:themeColor="text1"/>
          <w:sz w:val="28"/>
          <w:szCs w:val="28"/>
        </w:rPr>
        <w:t xml:space="preserve"> 4</w:t>
      </w:r>
      <w:r>
        <w:rPr>
          <w:rFonts w:hint="eastAsia"/>
          <w:color w:val="000000" w:themeColor="text1"/>
          <w:sz w:val="28"/>
          <w:szCs w:val="28"/>
        </w:rPr>
        <w:t>）乙方在合同款项支付前要提交支付申请及相应款项的发票。</w:t>
      </w:r>
    </w:p>
    <w:p w14:paraId="286EB62D"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三、项目清单及技术参数：详见附件清单</w:t>
      </w:r>
    </w:p>
    <w:p w14:paraId="3A4F9AEA"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四、</w:t>
      </w:r>
      <w:r>
        <w:rPr>
          <w:rFonts w:hint="eastAsia"/>
          <w:b/>
          <w:bCs/>
          <w:color w:val="000000" w:themeColor="text1"/>
          <w:sz w:val="28"/>
          <w:szCs w:val="28"/>
        </w:rPr>
        <w:t>质保期：</w:t>
      </w:r>
      <w:r>
        <w:rPr>
          <w:rFonts w:hint="eastAsia"/>
          <w:color w:val="000000" w:themeColor="text1"/>
          <w:sz w:val="28"/>
          <w:szCs w:val="28"/>
        </w:rPr>
        <w:t>整个项目免费保修期为</w:t>
      </w:r>
      <w:r>
        <w:rPr>
          <w:rFonts w:hint="eastAsia"/>
          <w:color w:val="000000" w:themeColor="text1"/>
          <w:sz w:val="28"/>
          <w:szCs w:val="28"/>
          <w:u w:val="single"/>
        </w:rPr>
        <w:t xml:space="preserve"> </w:t>
      </w:r>
      <w:r>
        <w:rPr>
          <w:color w:val="000000" w:themeColor="text1"/>
          <w:sz w:val="28"/>
          <w:szCs w:val="28"/>
          <w:u w:val="single"/>
        </w:rPr>
        <w:t>xxx</w:t>
      </w:r>
      <w:r>
        <w:rPr>
          <w:rFonts w:hint="eastAsia"/>
          <w:color w:val="000000" w:themeColor="text1"/>
          <w:sz w:val="28"/>
          <w:szCs w:val="28"/>
          <w:u w:val="single"/>
        </w:rPr>
        <w:t xml:space="preserve"> </w:t>
      </w:r>
      <w:r>
        <w:rPr>
          <w:rFonts w:hint="eastAsia"/>
          <w:color w:val="000000" w:themeColor="text1"/>
          <w:sz w:val="28"/>
          <w:szCs w:val="28"/>
        </w:rPr>
        <w:t>年（含上门服务），</w:t>
      </w:r>
      <w:proofErr w:type="gramStart"/>
      <w:r>
        <w:rPr>
          <w:rFonts w:hint="eastAsia"/>
          <w:color w:val="000000" w:themeColor="text1"/>
          <w:sz w:val="28"/>
          <w:szCs w:val="28"/>
        </w:rPr>
        <w:t>自项目</w:t>
      </w:r>
      <w:proofErr w:type="gramEnd"/>
      <w:r>
        <w:rPr>
          <w:rFonts w:hint="eastAsia"/>
          <w:color w:val="000000" w:themeColor="text1"/>
          <w:sz w:val="28"/>
          <w:szCs w:val="28"/>
        </w:rPr>
        <w:t>验收合格之日起计。</w:t>
      </w:r>
    </w:p>
    <w:p w14:paraId="1AF6D030"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五、</w:t>
      </w:r>
      <w:r>
        <w:rPr>
          <w:rFonts w:hint="eastAsia"/>
          <w:b/>
          <w:color w:val="000000" w:themeColor="text1"/>
          <w:sz w:val="28"/>
          <w:szCs w:val="28"/>
        </w:rPr>
        <w:t>供货及安装调试</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u w:val="single"/>
        </w:rPr>
        <w:t>年</w:t>
      </w:r>
      <w:r>
        <w:rPr>
          <w:color w:val="000000" w:themeColor="text1"/>
          <w:sz w:val="28"/>
          <w:szCs w:val="28"/>
          <w:u w:val="single"/>
        </w:rPr>
        <w:t xml:space="preserve">  </w:t>
      </w:r>
      <w:r>
        <w:rPr>
          <w:rFonts w:hint="eastAsia"/>
          <w:color w:val="000000" w:themeColor="text1"/>
          <w:sz w:val="28"/>
          <w:szCs w:val="28"/>
          <w:u w:val="single"/>
        </w:rPr>
        <w:t>月</w:t>
      </w:r>
      <w:r>
        <w:rPr>
          <w:color w:val="000000" w:themeColor="text1"/>
          <w:sz w:val="28"/>
          <w:szCs w:val="28"/>
          <w:u w:val="single"/>
        </w:rPr>
        <w:t xml:space="preserve">  </w:t>
      </w:r>
      <w:r>
        <w:rPr>
          <w:rFonts w:hint="eastAsia"/>
          <w:color w:val="000000" w:themeColor="text1"/>
          <w:sz w:val="28"/>
          <w:szCs w:val="28"/>
          <w:u w:val="single"/>
        </w:rPr>
        <w:t>日前</w:t>
      </w:r>
      <w:r>
        <w:rPr>
          <w:rFonts w:hint="eastAsia"/>
          <w:color w:val="000000" w:themeColor="text1"/>
          <w:sz w:val="28"/>
          <w:szCs w:val="28"/>
        </w:rPr>
        <w:t>完成全部货物的交货、安装及调试。</w:t>
      </w:r>
    </w:p>
    <w:p w14:paraId="099D785D" w14:textId="77777777" w:rsidR="00B10590" w:rsidRDefault="003961E1">
      <w:pPr>
        <w:pStyle w:val="a3"/>
        <w:rPr>
          <w:color w:val="000000" w:themeColor="text1"/>
          <w:sz w:val="28"/>
          <w:szCs w:val="28"/>
        </w:rPr>
      </w:pPr>
      <w:r>
        <w:rPr>
          <w:rFonts w:hint="eastAsia"/>
          <w:color w:val="000000" w:themeColor="text1"/>
          <w:sz w:val="28"/>
          <w:szCs w:val="28"/>
        </w:rPr>
        <w:t>六、</w:t>
      </w:r>
      <w:r>
        <w:rPr>
          <w:rFonts w:hint="eastAsia"/>
          <w:b/>
          <w:bCs/>
          <w:color w:val="000000" w:themeColor="text1"/>
          <w:sz w:val="28"/>
          <w:szCs w:val="28"/>
        </w:rPr>
        <w:t>项目实施地点</w:t>
      </w:r>
      <w:r>
        <w:rPr>
          <w:rFonts w:hint="eastAsia"/>
          <w:color w:val="000000" w:themeColor="text1"/>
          <w:sz w:val="28"/>
          <w:szCs w:val="28"/>
        </w:rPr>
        <w:t>：</w:t>
      </w:r>
    </w:p>
    <w:p w14:paraId="791F40BA" w14:textId="77777777" w:rsidR="00B10590" w:rsidRDefault="003961E1">
      <w:pPr>
        <w:pStyle w:val="a3"/>
        <w:ind w:leftChars="254" w:left="533"/>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乙方需将所有货物以原包装运送至安装地点（</w:t>
      </w:r>
      <w:r>
        <w:rPr>
          <w:color w:val="000000" w:themeColor="text1"/>
          <w:sz w:val="28"/>
          <w:szCs w:val="28"/>
        </w:rPr>
        <w:t>广东省汕头市大学路</w:t>
      </w:r>
      <w:r>
        <w:rPr>
          <w:rFonts w:hint="eastAsia"/>
          <w:color w:val="000000" w:themeColor="text1"/>
          <w:sz w:val="28"/>
          <w:szCs w:val="28"/>
        </w:rPr>
        <w:t>广东以色列理工学院指定位置），由甲方、乙方验收人员现场检查包装后方可启封、调试。</w:t>
      </w:r>
    </w:p>
    <w:p w14:paraId="3F032192" w14:textId="77777777" w:rsidR="00B10590" w:rsidRDefault="003961E1">
      <w:pPr>
        <w:pStyle w:val="a3"/>
        <w:rPr>
          <w:color w:val="000000" w:themeColor="text1"/>
          <w:sz w:val="28"/>
          <w:szCs w:val="28"/>
        </w:rPr>
      </w:pPr>
      <w:r>
        <w:rPr>
          <w:rFonts w:hint="eastAsia"/>
          <w:color w:val="000000" w:themeColor="text1"/>
          <w:sz w:val="28"/>
          <w:szCs w:val="28"/>
        </w:rPr>
        <w:t>七、</w:t>
      </w:r>
      <w:r>
        <w:rPr>
          <w:rFonts w:hint="eastAsia"/>
          <w:b/>
          <w:bCs/>
          <w:color w:val="000000" w:themeColor="text1"/>
          <w:sz w:val="28"/>
          <w:szCs w:val="28"/>
        </w:rPr>
        <w:t>质量要求和乙方对质量负责条件和期限：</w:t>
      </w:r>
    </w:p>
    <w:p w14:paraId="762BBD92"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1</w:t>
      </w:r>
      <w:r>
        <w:rPr>
          <w:rFonts w:hint="eastAsia"/>
          <w:color w:val="000000" w:themeColor="text1"/>
          <w:sz w:val="28"/>
          <w:szCs w:val="28"/>
        </w:rPr>
        <w:t>、乙方提供的所有货物均要求为全新、符合国家质量检测标准和招标文件的要求。制造商执行的货物制造、检验和验收的标准要达到国标及同等相关标准。</w:t>
      </w:r>
    </w:p>
    <w:p w14:paraId="07147A96"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、乙方向甲方提供优质咨询和技术支持以有效地解决技术难题，随时电话或书面解答系统使用方面的疑问，并根据需要派人到现场服务。</w:t>
      </w:r>
    </w:p>
    <w:p w14:paraId="37AF7960"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3</w:t>
      </w:r>
      <w:r>
        <w:rPr>
          <w:rFonts w:hint="eastAsia"/>
          <w:color w:val="000000" w:themeColor="text1"/>
          <w:sz w:val="28"/>
          <w:szCs w:val="28"/>
        </w:rPr>
        <w:t>、质保期内免费三包，处理因质量发生的故障，终身维护（不可抗拒因素除外，如火灾、地震等）。</w:t>
      </w:r>
    </w:p>
    <w:p w14:paraId="61D02A25"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4</w:t>
      </w:r>
      <w:r>
        <w:rPr>
          <w:rFonts w:hint="eastAsia"/>
          <w:color w:val="000000" w:themeColor="text1"/>
          <w:sz w:val="28"/>
          <w:szCs w:val="28"/>
        </w:rPr>
        <w:t>、不论质保期内外，乙方提供</w:t>
      </w:r>
      <w:r>
        <w:rPr>
          <w:rFonts w:hint="eastAsia"/>
          <w:color w:val="000000" w:themeColor="text1"/>
          <w:sz w:val="28"/>
          <w:szCs w:val="28"/>
        </w:rPr>
        <w:t>7*</w:t>
      </w:r>
      <w:r>
        <w:rPr>
          <w:rFonts w:hint="eastAsia"/>
          <w:color w:val="000000" w:themeColor="text1"/>
          <w:sz w:val="28"/>
          <w:szCs w:val="28"/>
        </w:rPr>
        <w:t>24</w:t>
      </w:r>
      <w:r>
        <w:rPr>
          <w:rFonts w:hint="eastAsia"/>
          <w:color w:val="000000" w:themeColor="text1"/>
          <w:sz w:val="28"/>
          <w:szCs w:val="28"/>
        </w:rPr>
        <w:t>小时免费技术支持和服务，出现质量问题时，乙方在接到故障电话通知后</w:t>
      </w:r>
      <w:r>
        <w:rPr>
          <w:rFonts w:hint="eastAsia"/>
          <w:color w:val="000000" w:themeColor="text1"/>
          <w:sz w:val="28"/>
          <w:szCs w:val="28"/>
        </w:rPr>
        <w:t>1</w:t>
      </w:r>
      <w:r>
        <w:rPr>
          <w:rFonts w:hint="eastAsia"/>
          <w:color w:val="000000" w:themeColor="text1"/>
          <w:sz w:val="28"/>
          <w:szCs w:val="28"/>
        </w:rPr>
        <w:t>小时内响应，</w:t>
      </w:r>
      <w:r>
        <w:rPr>
          <w:rFonts w:hint="eastAsia"/>
          <w:color w:val="000000" w:themeColor="text1"/>
          <w:sz w:val="28"/>
          <w:szCs w:val="28"/>
        </w:rPr>
        <w:t>2</w:t>
      </w:r>
      <w:r>
        <w:rPr>
          <w:rFonts w:hint="eastAsia"/>
          <w:color w:val="000000" w:themeColor="text1"/>
          <w:sz w:val="28"/>
          <w:szCs w:val="28"/>
        </w:rPr>
        <w:t>小时内派人员赶到现场并立即进行维修处理，</w:t>
      </w:r>
      <w:r>
        <w:rPr>
          <w:rFonts w:hint="eastAsia"/>
          <w:color w:val="000000" w:themeColor="text1"/>
          <w:sz w:val="28"/>
          <w:szCs w:val="28"/>
        </w:rPr>
        <w:t>12</w:t>
      </w:r>
      <w:r>
        <w:rPr>
          <w:rFonts w:hint="eastAsia"/>
          <w:color w:val="000000" w:themeColor="text1"/>
          <w:sz w:val="28"/>
          <w:szCs w:val="28"/>
        </w:rPr>
        <w:t>小时内处理完毕。若在</w:t>
      </w:r>
      <w:r>
        <w:rPr>
          <w:rFonts w:hint="eastAsia"/>
          <w:color w:val="000000" w:themeColor="text1"/>
          <w:sz w:val="28"/>
          <w:szCs w:val="28"/>
        </w:rPr>
        <w:t>12</w:t>
      </w:r>
      <w:r>
        <w:rPr>
          <w:rFonts w:hint="eastAsia"/>
          <w:color w:val="000000" w:themeColor="text1"/>
          <w:sz w:val="28"/>
          <w:szCs w:val="28"/>
        </w:rPr>
        <w:t>小时内仍未能有效解决，乙方须提供同档次的家具给甲方临时使用，费用由乙方承担。</w:t>
      </w:r>
    </w:p>
    <w:p w14:paraId="09EDB838"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5</w:t>
      </w:r>
      <w:r>
        <w:rPr>
          <w:rFonts w:hint="eastAsia"/>
          <w:color w:val="000000" w:themeColor="text1"/>
          <w:sz w:val="28"/>
          <w:szCs w:val="28"/>
        </w:rPr>
        <w:t>、保修期内货物的维护由甲方负责，出现质量及技术故障问题，由乙方负责无偿保修，经维修仍不能使用的应予以更换，并承担由此引起的实际费用。</w:t>
      </w:r>
    </w:p>
    <w:p w14:paraId="7FC0E999" w14:textId="77777777" w:rsidR="00B10590" w:rsidRDefault="003961E1">
      <w:pPr>
        <w:pStyle w:val="a3"/>
        <w:ind w:firstLine="560"/>
        <w:rPr>
          <w:color w:val="000000" w:themeColor="text1"/>
          <w:sz w:val="28"/>
          <w:szCs w:val="28"/>
        </w:rPr>
      </w:pPr>
      <w:r>
        <w:rPr>
          <w:rFonts w:hint="eastAsia"/>
          <w:color w:val="000000" w:themeColor="text1"/>
          <w:sz w:val="28"/>
          <w:szCs w:val="28"/>
        </w:rPr>
        <w:t>八、</w:t>
      </w:r>
      <w:r>
        <w:rPr>
          <w:rFonts w:hint="eastAsia"/>
          <w:b/>
          <w:bCs/>
          <w:color w:val="000000" w:themeColor="text1"/>
          <w:sz w:val="28"/>
          <w:szCs w:val="28"/>
        </w:rPr>
        <w:t>知识产权：</w:t>
      </w:r>
    </w:p>
    <w:p w14:paraId="26CE87B2" w14:textId="77777777" w:rsidR="00B10590" w:rsidRDefault="003961E1">
      <w:pPr>
        <w:pStyle w:val="a3"/>
        <w:ind w:leftChars="127" w:left="267" w:firstLineChars="22" w:firstLine="62"/>
        <w:rPr>
          <w:color w:val="000000" w:themeColor="text1"/>
          <w:sz w:val="28"/>
          <w:szCs w:val="28"/>
        </w:rPr>
      </w:pPr>
      <w:r>
        <w:rPr>
          <w:rFonts w:hint="eastAsia"/>
          <w:color w:val="000000" w:themeColor="text1"/>
          <w:sz w:val="28"/>
          <w:szCs w:val="28"/>
        </w:rPr>
        <w:t>乙方应保证其享有其提供货物在知识产权方面的权利，如果在甲方使用过程中一旦发生第三方指控时，应由乙方负责与第三方交涉，并承担由此产生</w:t>
      </w:r>
      <w:r>
        <w:rPr>
          <w:rFonts w:hint="eastAsia"/>
          <w:color w:val="000000" w:themeColor="text1"/>
          <w:sz w:val="28"/>
          <w:szCs w:val="28"/>
        </w:rPr>
        <w:t>的一切法律和</w:t>
      </w:r>
      <w:r>
        <w:rPr>
          <w:rFonts w:hint="eastAsia"/>
          <w:color w:val="000000" w:themeColor="text1"/>
          <w:sz w:val="28"/>
          <w:szCs w:val="28"/>
        </w:rPr>
        <w:t xml:space="preserve"> </w:t>
      </w:r>
      <w:r>
        <w:rPr>
          <w:rFonts w:hint="eastAsia"/>
          <w:color w:val="000000" w:themeColor="text1"/>
          <w:sz w:val="28"/>
          <w:szCs w:val="28"/>
        </w:rPr>
        <w:t>经济上的责任。如果在诉讼或仲裁中被认定构成侵权，程序或货物的使用被禁止，乙方应自行承担费用承担替换或修改程序，使之不再构成侵权，并在实质上用同样的质量进行同样的服务，并赔偿甲方由此所致的经济损失，任何知识产权纠纷与甲方无关。</w:t>
      </w:r>
    </w:p>
    <w:p w14:paraId="5C388DE8"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九、项目验收：</w:t>
      </w:r>
    </w:p>
    <w:p w14:paraId="00A8D9BF" w14:textId="77777777" w:rsidR="00B10590" w:rsidRDefault="003961E1">
      <w:pPr>
        <w:pStyle w:val="a3"/>
        <w:ind w:leftChars="127" w:left="267" w:firstLine="560"/>
        <w:rPr>
          <w:color w:val="000000" w:themeColor="text1"/>
          <w:sz w:val="28"/>
          <w:szCs w:val="28"/>
        </w:rPr>
      </w:pPr>
      <w:r>
        <w:rPr>
          <w:rFonts w:hint="eastAsia"/>
          <w:color w:val="000000" w:themeColor="text1"/>
          <w:sz w:val="28"/>
          <w:szCs w:val="28"/>
        </w:rPr>
        <w:t>项目具备验收条件，乙方向甲方提供完整资料和验收报告，甲方及时组织有关部门进行验收，并签署验收单。</w:t>
      </w:r>
    </w:p>
    <w:p w14:paraId="68B62D68" w14:textId="77777777" w:rsidR="00B10590" w:rsidRDefault="003961E1">
      <w:pPr>
        <w:pStyle w:val="a3"/>
        <w:ind w:firstLine="562"/>
        <w:rPr>
          <w:color w:val="000000" w:themeColor="text1"/>
          <w:sz w:val="28"/>
          <w:szCs w:val="28"/>
        </w:rPr>
      </w:pPr>
      <w:r>
        <w:rPr>
          <w:rFonts w:hint="eastAsia"/>
          <w:b/>
          <w:bCs/>
          <w:color w:val="000000" w:themeColor="text1"/>
          <w:sz w:val="28"/>
          <w:szCs w:val="28"/>
        </w:rPr>
        <w:t>十、违约责任：</w:t>
      </w:r>
    </w:p>
    <w:p w14:paraId="2FF8D164" w14:textId="77777777" w:rsidR="00B10590" w:rsidRDefault="003961E1">
      <w:pPr>
        <w:pStyle w:val="a3"/>
        <w:ind w:left="280" w:hangingChars="100" w:hanging="280"/>
        <w:rPr>
          <w:color w:val="000000" w:themeColor="text1"/>
          <w:sz w:val="28"/>
          <w:szCs w:val="28"/>
        </w:rPr>
      </w:pPr>
      <w:r>
        <w:rPr>
          <w:rFonts w:hint="eastAsia"/>
          <w:color w:val="000000" w:themeColor="text1"/>
          <w:sz w:val="28"/>
          <w:szCs w:val="28"/>
        </w:rPr>
        <w:t>1</w:t>
      </w:r>
      <w:r>
        <w:rPr>
          <w:rFonts w:hint="eastAsia"/>
          <w:color w:val="000000" w:themeColor="text1"/>
          <w:sz w:val="28"/>
          <w:szCs w:val="28"/>
        </w:rPr>
        <w:t>、乙方逾期交货或完成安装的，甲方在不影响本项目整体的情况下，可从合同未付款中按相应逾期部分货物金额的</w:t>
      </w:r>
      <w:r>
        <w:rPr>
          <w:rFonts w:hint="eastAsia"/>
          <w:color w:val="000000" w:themeColor="text1"/>
          <w:sz w:val="28"/>
          <w:szCs w:val="28"/>
          <w:u w:val="single"/>
        </w:rPr>
        <w:t>0.2%</w:t>
      </w:r>
      <w:r>
        <w:rPr>
          <w:rFonts w:hint="eastAsia"/>
          <w:color w:val="000000" w:themeColor="text1"/>
          <w:sz w:val="28"/>
          <w:szCs w:val="28"/>
        </w:rPr>
        <w:t>扣除违约金。超出</w:t>
      </w:r>
      <w:r>
        <w:rPr>
          <w:rFonts w:hint="eastAsia"/>
          <w:color w:val="000000" w:themeColor="text1"/>
          <w:sz w:val="28"/>
          <w:szCs w:val="28"/>
          <w:u w:val="single"/>
        </w:rPr>
        <w:t>15</w:t>
      </w:r>
      <w:r>
        <w:rPr>
          <w:rFonts w:hint="eastAsia"/>
          <w:color w:val="000000" w:themeColor="text1"/>
          <w:sz w:val="28"/>
          <w:szCs w:val="28"/>
        </w:rPr>
        <w:t>日，甲方有权单方解除合同。</w:t>
      </w:r>
    </w:p>
    <w:p w14:paraId="7785A9C3" w14:textId="77777777" w:rsidR="00B10590" w:rsidRDefault="003961E1">
      <w:pPr>
        <w:pStyle w:val="a3"/>
        <w:ind w:left="280" w:hangingChars="100" w:hanging="28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、乙方未经甲方同意，验收前擅自启封货物的原包装，甲方有权拒收货物，乙方应向甲方支付相应货物部分金额百分之</w:t>
      </w:r>
      <w:r>
        <w:rPr>
          <w:rFonts w:hint="eastAsia"/>
          <w:color w:val="000000" w:themeColor="text1"/>
          <w:sz w:val="28"/>
          <w:szCs w:val="28"/>
          <w:u w:val="single"/>
        </w:rPr>
        <w:t>5%</w:t>
      </w:r>
      <w:r>
        <w:rPr>
          <w:rFonts w:hint="eastAsia"/>
          <w:color w:val="000000" w:themeColor="text1"/>
          <w:sz w:val="28"/>
          <w:szCs w:val="28"/>
        </w:rPr>
        <w:t>的违约金。</w:t>
      </w:r>
    </w:p>
    <w:p w14:paraId="5DCEA622" w14:textId="77777777" w:rsidR="00B10590" w:rsidRDefault="003961E1">
      <w:pPr>
        <w:pStyle w:val="a3"/>
        <w:ind w:left="280" w:hangingChars="100" w:hanging="280"/>
        <w:rPr>
          <w:color w:val="000000" w:themeColor="text1"/>
          <w:sz w:val="28"/>
          <w:szCs w:val="28"/>
        </w:rPr>
      </w:pPr>
      <w:r>
        <w:rPr>
          <w:rFonts w:hint="eastAsia"/>
          <w:color w:val="000000" w:themeColor="text1"/>
          <w:sz w:val="28"/>
          <w:szCs w:val="28"/>
        </w:rPr>
        <w:t>3</w:t>
      </w:r>
      <w:r>
        <w:rPr>
          <w:rFonts w:hint="eastAsia"/>
          <w:color w:val="000000" w:themeColor="text1"/>
          <w:sz w:val="28"/>
          <w:szCs w:val="28"/>
        </w:rPr>
        <w:t>、乙方提供的所有货物必须是原装正品并与项目清单所列型号及技术标准相符；否则，乙方负责更换为符合本合同规定的货物，因此造成延误的，应按相应货物金额百分之</w:t>
      </w:r>
      <w:r>
        <w:rPr>
          <w:rFonts w:hint="eastAsia"/>
          <w:color w:val="000000" w:themeColor="text1"/>
          <w:sz w:val="28"/>
          <w:szCs w:val="28"/>
          <w:u w:val="single"/>
        </w:rPr>
        <w:t>5%</w:t>
      </w:r>
      <w:r>
        <w:rPr>
          <w:rFonts w:hint="eastAsia"/>
          <w:color w:val="000000" w:themeColor="text1"/>
          <w:sz w:val="28"/>
          <w:szCs w:val="28"/>
        </w:rPr>
        <w:t>支付违约金。</w:t>
      </w:r>
    </w:p>
    <w:p w14:paraId="5BC84FC6" w14:textId="77777777" w:rsidR="00B10590" w:rsidRDefault="003961E1">
      <w:pPr>
        <w:pStyle w:val="a3"/>
        <w:ind w:left="280" w:hangingChars="100" w:hanging="280"/>
        <w:rPr>
          <w:color w:val="000000" w:themeColor="text1"/>
          <w:sz w:val="28"/>
          <w:szCs w:val="28"/>
        </w:rPr>
      </w:pPr>
      <w:r>
        <w:rPr>
          <w:rFonts w:hint="eastAsia"/>
          <w:color w:val="000000" w:themeColor="text1"/>
          <w:sz w:val="28"/>
          <w:szCs w:val="28"/>
        </w:rPr>
        <w:t>4</w:t>
      </w:r>
      <w:r>
        <w:rPr>
          <w:rFonts w:hint="eastAsia"/>
          <w:color w:val="000000" w:themeColor="text1"/>
          <w:sz w:val="28"/>
          <w:szCs w:val="28"/>
        </w:rPr>
        <w:t>、乙方项目质量不符合同规定标准的，甲方有权拒绝验收，乙方应向甲方支付相应货物金额</w:t>
      </w:r>
      <w:r>
        <w:rPr>
          <w:rFonts w:hint="eastAsia"/>
          <w:color w:val="000000" w:themeColor="text1"/>
          <w:sz w:val="28"/>
          <w:szCs w:val="28"/>
          <w:u w:val="single"/>
        </w:rPr>
        <w:t>5%</w:t>
      </w:r>
      <w:r>
        <w:rPr>
          <w:rFonts w:hint="eastAsia"/>
          <w:color w:val="000000" w:themeColor="text1"/>
          <w:sz w:val="28"/>
          <w:szCs w:val="28"/>
        </w:rPr>
        <w:t>的违约金。因此造成项目延误的，应按相应货物金额</w:t>
      </w:r>
      <w:r>
        <w:rPr>
          <w:rFonts w:hint="eastAsia"/>
          <w:color w:val="000000" w:themeColor="text1"/>
          <w:sz w:val="28"/>
          <w:szCs w:val="28"/>
          <w:u w:val="single"/>
        </w:rPr>
        <w:t>5%</w:t>
      </w:r>
      <w:r>
        <w:rPr>
          <w:rFonts w:hint="eastAsia"/>
          <w:color w:val="000000" w:themeColor="text1"/>
          <w:sz w:val="28"/>
          <w:szCs w:val="28"/>
        </w:rPr>
        <w:t>支付违约金。</w:t>
      </w:r>
    </w:p>
    <w:p w14:paraId="2EA94E93" w14:textId="77777777" w:rsidR="00B10590" w:rsidRDefault="003961E1">
      <w:pPr>
        <w:pStyle w:val="a3"/>
        <w:ind w:firstLine="560"/>
        <w:rPr>
          <w:color w:val="000000" w:themeColor="text1"/>
          <w:sz w:val="28"/>
          <w:szCs w:val="28"/>
        </w:rPr>
      </w:pPr>
      <w:r>
        <w:rPr>
          <w:rFonts w:hint="eastAsia"/>
          <w:color w:val="000000" w:themeColor="text1"/>
          <w:sz w:val="28"/>
          <w:szCs w:val="28"/>
        </w:rPr>
        <w:t>5</w:t>
      </w:r>
      <w:r>
        <w:rPr>
          <w:rFonts w:hint="eastAsia"/>
          <w:color w:val="000000" w:themeColor="text1"/>
          <w:sz w:val="28"/>
          <w:szCs w:val="28"/>
        </w:rPr>
        <w:t>、乙方不得向他人转让中标项目，也不得将中</w:t>
      </w:r>
      <w:r>
        <w:rPr>
          <w:rFonts w:hint="eastAsia"/>
          <w:color w:val="000000" w:themeColor="text1"/>
          <w:sz w:val="28"/>
          <w:szCs w:val="28"/>
        </w:rPr>
        <w:t>标项目肢解后分别向他人转让。否则，甲方有权解除合同，并按合同价款百分之</w:t>
      </w:r>
      <w:r>
        <w:rPr>
          <w:rFonts w:hint="eastAsia"/>
          <w:color w:val="000000" w:themeColor="text1"/>
          <w:sz w:val="28"/>
          <w:szCs w:val="28"/>
          <w:u w:val="single"/>
        </w:rPr>
        <w:t xml:space="preserve"> 5% </w:t>
      </w:r>
      <w:r>
        <w:rPr>
          <w:rFonts w:hint="eastAsia"/>
          <w:color w:val="000000" w:themeColor="text1"/>
          <w:sz w:val="28"/>
          <w:szCs w:val="28"/>
        </w:rPr>
        <w:t>赔偿甲方损失。</w:t>
      </w:r>
    </w:p>
    <w:p w14:paraId="3038299B" w14:textId="77777777" w:rsidR="00B10590" w:rsidRDefault="003961E1">
      <w:pPr>
        <w:pStyle w:val="a3"/>
        <w:ind w:left="280" w:hangingChars="100" w:hanging="280"/>
        <w:rPr>
          <w:color w:val="000000" w:themeColor="text1"/>
          <w:sz w:val="28"/>
          <w:szCs w:val="28"/>
        </w:rPr>
      </w:pPr>
      <w:r>
        <w:rPr>
          <w:color w:val="000000" w:themeColor="text1"/>
          <w:sz w:val="28"/>
          <w:szCs w:val="28"/>
        </w:rPr>
        <w:t>6</w:t>
      </w:r>
      <w:r>
        <w:rPr>
          <w:rFonts w:hint="eastAsia"/>
          <w:color w:val="000000" w:themeColor="text1"/>
          <w:sz w:val="28"/>
          <w:szCs w:val="28"/>
        </w:rPr>
        <w:t>、甲方无正当理由拒收乙方货物的，乙方有权解除本合同，甲方应向乙方偿付合同款总值百分之</w:t>
      </w:r>
      <w:r>
        <w:rPr>
          <w:rFonts w:hint="eastAsia"/>
          <w:color w:val="000000" w:themeColor="text1"/>
          <w:sz w:val="28"/>
          <w:szCs w:val="28"/>
        </w:rPr>
        <w:t xml:space="preserve"> </w:t>
      </w:r>
      <w:r>
        <w:rPr>
          <w:rFonts w:hint="eastAsia"/>
          <w:color w:val="000000" w:themeColor="text1"/>
          <w:sz w:val="28"/>
          <w:szCs w:val="28"/>
          <w:u w:val="single"/>
        </w:rPr>
        <w:t xml:space="preserve">5% </w:t>
      </w:r>
      <w:r>
        <w:rPr>
          <w:rFonts w:hint="eastAsia"/>
          <w:color w:val="000000" w:themeColor="text1"/>
          <w:sz w:val="28"/>
          <w:szCs w:val="28"/>
        </w:rPr>
        <w:t>的违约金。</w:t>
      </w:r>
    </w:p>
    <w:p w14:paraId="75A0EEBB"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十一、争议的解决</w:t>
      </w:r>
    </w:p>
    <w:p w14:paraId="39F36A74" w14:textId="77777777" w:rsidR="00B10590" w:rsidRDefault="003961E1">
      <w:pPr>
        <w:pStyle w:val="a3"/>
        <w:ind w:left="280" w:hangingChars="100" w:hanging="280"/>
        <w:rPr>
          <w:color w:val="000000" w:themeColor="text1"/>
          <w:sz w:val="28"/>
          <w:szCs w:val="28"/>
        </w:rPr>
      </w:pP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凡与本合同有关的一切争议，甲乙双方应首先通过友好协商解决，如经协商后仍不能达成协议时，</w:t>
      </w:r>
      <w:r>
        <w:rPr>
          <w:rFonts w:hint="eastAsia"/>
          <w:color w:val="000000" w:themeColor="text1"/>
          <w:sz w:val="28"/>
          <w:szCs w:val="28"/>
        </w:rPr>
        <w:t xml:space="preserve"> </w:t>
      </w:r>
      <w:r>
        <w:rPr>
          <w:rFonts w:hint="eastAsia"/>
          <w:color w:val="000000" w:themeColor="text1"/>
          <w:sz w:val="28"/>
          <w:szCs w:val="28"/>
        </w:rPr>
        <w:t>任何一方可以向法院提出诉讼。</w:t>
      </w:r>
    </w:p>
    <w:p w14:paraId="4A47BAFB" w14:textId="77777777" w:rsidR="00B10590" w:rsidRDefault="003961E1">
      <w:pPr>
        <w:pStyle w:val="a3"/>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本合同的诉讼管辖为交货地法院或甲方所在地（合同未实际履行时）法院。</w:t>
      </w:r>
    </w:p>
    <w:p w14:paraId="3CDD1D07" w14:textId="77777777" w:rsidR="00B10590" w:rsidRDefault="003961E1">
      <w:pPr>
        <w:pStyle w:val="a3"/>
        <w:ind w:firstLine="560"/>
        <w:rPr>
          <w:color w:val="000000" w:themeColor="text1"/>
          <w:sz w:val="28"/>
          <w:szCs w:val="28"/>
        </w:rPr>
      </w:pPr>
      <w:r>
        <w:rPr>
          <w:rFonts w:hint="eastAsia"/>
          <w:color w:val="000000" w:themeColor="text1"/>
          <w:sz w:val="28"/>
          <w:szCs w:val="28"/>
        </w:rPr>
        <w:t>3</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在法院审理期间，除提交法院审理的事项外，合同其他部份仍应继续履行。</w:t>
      </w:r>
    </w:p>
    <w:p w14:paraId="09AF7A53"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十二、其它</w:t>
      </w:r>
    </w:p>
    <w:p w14:paraId="2BF48165"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1</w:t>
      </w:r>
      <w:r>
        <w:rPr>
          <w:rFonts w:hint="eastAsia"/>
          <w:color w:val="000000" w:themeColor="text1"/>
          <w:sz w:val="28"/>
          <w:szCs w:val="28"/>
        </w:rPr>
        <w:t>、项目的质量问题发生争议，由汕头市质量技术监督局或其指定的技术单位进行质量鉴定。</w:t>
      </w:r>
    </w:p>
    <w:p w14:paraId="5E14BEDB" w14:textId="77777777" w:rsidR="00B10590" w:rsidRDefault="003961E1">
      <w:pPr>
        <w:pStyle w:val="a3"/>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、乙方不得将本招标要求中的任何内容透露给第三方。</w:t>
      </w:r>
    </w:p>
    <w:p w14:paraId="5CEAB61E" w14:textId="77777777" w:rsidR="00B10590" w:rsidRDefault="003961E1">
      <w:pPr>
        <w:pStyle w:val="a3"/>
        <w:ind w:left="560" w:hangingChars="200" w:hanging="560"/>
        <w:rPr>
          <w:color w:val="000000" w:themeColor="text1"/>
          <w:sz w:val="28"/>
          <w:szCs w:val="28"/>
        </w:rPr>
      </w:pPr>
      <w:r>
        <w:rPr>
          <w:rFonts w:hint="eastAsia"/>
          <w:color w:val="000000" w:themeColor="text1"/>
          <w:sz w:val="28"/>
          <w:szCs w:val="28"/>
        </w:rPr>
        <w:t>3</w:t>
      </w:r>
      <w:r>
        <w:rPr>
          <w:rFonts w:hint="eastAsia"/>
          <w:color w:val="000000" w:themeColor="text1"/>
          <w:sz w:val="28"/>
          <w:szCs w:val="28"/>
        </w:rPr>
        <w:t>、乙方不得向他人转让中标项目，也不得将中标项目肢解后分别向他人转让。乙方如违约，甲方有权终止合同，并依法追究乙方的违约责任。</w:t>
      </w:r>
    </w:p>
    <w:p w14:paraId="33597F95"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十三、合同的组成文件</w:t>
      </w:r>
    </w:p>
    <w:p w14:paraId="0B803313" w14:textId="77777777" w:rsidR="00B10590" w:rsidRDefault="003961E1">
      <w:pPr>
        <w:pStyle w:val="a3"/>
        <w:ind w:leftChars="254" w:left="533" w:firstLine="560"/>
        <w:rPr>
          <w:color w:val="000000" w:themeColor="text1"/>
          <w:sz w:val="28"/>
          <w:szCs w:val="28"/>
        </w:rPr>
      </w:pPr>
      <w:r>
        <w:rPr>
          <w:rFonts w:hint="eastAsia"/>
          <w:color w:val="000000" w:themeColor="text1"/>
          <w:sz w:val="28"/>
          <w:szCs w:val="28"/>
        </w:rPr>
        <w:t>在执行本合同的过程中，所有经甲乙双方签署确认的文件（包括会议纪要、补充协议、合同修改书、中标通知书、投标文件、招标文件、往来信函及本合同之所有附件等）均为本合同的有效组成部分。</w:t>
      </w:r>
    </w:p>
    <w:p w14:paraId="50341F5E" w14:textId="77777777" w:rsidR="00B10590" w:rsidRDefault="003961E1">
      <w:pPr>
        <w:pStyle w:val="a3"/>
        <w:ind w:firstLine="562"/>
        <w:rPr>
          <w:b/>
          <w:bCs/>
          <w:color w:val="000000" w:themeColor="text1"/>
          <w:sz w:val="28"/>
          <w:szCs w:val="28"/>
        </w:rPr>
      </w:pPr>
      <w:r>
        <w:rPr>
          <w:rFonts w:hint="eastAsia"/>
          <w:b/>
          <w:bCs/>
          <w:color w:val="000000" w:themeColor="text1"/>
          <w:sz w:val="28"/>
          <w:szCs w:val="28"/>
        </w:rPr>
        <w:t>十四、本合同一式六份，由甲方、乙方各执三份，具有</w:t>
      </w:r>
      <w:r>
        <w:rPr>
          <w:rFonts w:hint="eastAsia"/>
          <w:b/>
          <w:bCs/>
          <w:color w:val="000000" w:themeColor="text1"/>
          <w:sz w:val="28"/>
          <w:szCs w:val="28"/>
        </w:rPr>
        <w:t>同等法律效力。</w:t>
      </w:r>
    </w:p>
    <w:tbl>
      <w:tblPr>
        <w:tblW w:w="9287" w:type="dxa"/>
        <w:tblInd w:w="21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4A0" w:firstRow="1" w:lastRow="0" w:firstColumn="1" w:lastColumn="0" w:noHBand="0" w:noVBand="1"/>
      </w:tblPr>
      <w:tblGrid>
        <w:gridCol w:w="4458"/>
        <w:gridCol w:w="4829"/>
      </w:tblGrid>
      <w:tr w:rsidR="00B10590" w14:paraId="2AFA8504" w14:textId="77777777">
        <w:trPr>
          <w:trHeight w:val="512"/>
        </w:trPr>
        <w:tc>
          <w:tcPr>
            <w:tcW w:w="4458" w:type="dxa"/>
          </w:tcPr>
          <w:p w14:paraId="7AA42D37" w14:textId="77777777" w:rsidR="00B10590" w:rsidRDefault="003961E1">
            <w:pPr>
              <w:pStyle w:val="a3"/>
              <w:ind w:firstLine="560"/>
              <w:rPr>
                <w:color w:val="000000" w:themeColor="text1"/>
                <w:sz w:val="28"/>
                <w:szCs w:val="28"/>
              </w:rPr>
            </w:pPr>
            <w:r>
              <w:rPr>
                <w:rFonts w:hint="eastAsia"/>
                <w:color w:val="000000" w:themeColor="text1"/>
                <w:sz w:val="28"/>
                <w:szCs w:val="28"/>
              </w:rPr>
              <w:t>甲方：</w:t>
            </w:r>
          </w:p>
        </w:tc>
        <w:tc>
          <w:tcPr>
            <w:tcW w:w="4829" w:type="dxa"/>
            <w:shd w:val="clear" w:color="auto" w:fill="auto"/>
          </w:tcPr>
          <w:p w14:paraId="07678F8B" w14:textId="77777777" w:rsidR="00B10590" w:rsidRDefault="003961E1">
            <w:pPr>
              <w:pStyle w:val="a3"/>
              <w:ind w:firstLine="560"/>
              <w:rPr>
                <w:color w:val="000000" w:themeColor="text1"/>
                <w:sz w:val="28"/>
                <w:szCs w:val="28"/>
              </w:rPr>
            </w:pPr>
            <w:r>
              <w:rPr>
                <w:rFonts w:hint="eastAsia"/>
                <w:color w:val="000000" w:themeColor="text1"/>
                <w:sz w:val="28"/>
                <w:szCs w:val="28"/>
              </w:rPr>
              <w:t>乙方：</w:t>
            </w:r>
          </w:p>
        </w:tc>
      </w:tr>
      <w:tr w:rsidR="00B10590" w14:paraId="1E5125A3" w14:textId="77777777">
        <w:trPr>
          <w:trHeight w:val="512"/>
        </w:trPr>
        <w:tc>
          <w:tcPr>
            <w:tcW w:w="4458" w:type="dxa"/>
          </w:tcPr>
          <w:p w14:paraId="67CDA2CC" w14:textId="77777777" w:rsidR="00B10590" w:rsidRDefault="003961E1">
            <w:pPr>
              <w:pStyle w:val="a3"/>
              <w:ind w:firstLine="560"/>
              <w:rPr>
                <w:color w:val="000000" w:themeColor="text1"/>
                <w:sz w:val="28"/>
                <w:szCs w:val="28"/>
              </w:rPr>
            </w:pPr>
            <w:r>
              <w:rPr>
                <w:rFonts w:hint="eastAsia"/>
                <w:color w:val="000000" w:themeColor="text1"/>
                <w:sz w:val="28"/>
                <w:szCs w:val="28"/>
              </w:rPr>
              <w:t>地址：</w:t>
            </w:r>
          </w:p>
        </w:tc>
        <w:tc>
          <w:tcPr>
            <w:tcW w:w="4829" w:type="dxa"/>
            <w:shd w:val="clear" w:color="auto" w:fill="auto"/>
          </w:tcPr>
          <w:p w14:paraId="56EB5CBA" w14:textId="77777777" w:rsidR="00B10590" w:rsidRDefault="003961E1">
            <w:pPr>
              <w:pStyle w:val="a3"/>
              <w:ind w:firstLine="560"/>
              <w:rPr>
                <w:color w:val="000000" w:themeColor="text1"/>
                <w:sz w:val="28"/>
                <w:szCs w:val="28"/>
              </w:rPr>
            </w:pPr>
            <w:r>
              <w:rPr>
                <w:rFonts w:hint="eastAsia"/>
                <w:color w:val="000000" w:themeColor="text1"/>
                <w:sz w:val="28"/>
                <w:szCs w:val="28"/>
              </w:rPr>
              <w:t>地址：</w:t>
            </w:r>
          </w:p>
        </w:tc>
      </w:tr>
      <w:tr w:rsidR="00B10590" w14:paraId="1E6CEF43" w14:textId="77777777">
        <w:trPr>
          <w:trHeight w:val="512"/>
        </w:trPr>
        <w:tc>
          <w:tcPr>
            <w:tcW w:w="4458" w:type="dxa"/>
          </w:tcPr>
          <w:p w14:paraId="2A1D9E6E" w14:textId="77777777" w:rsidR="00B10590" w:rsidRDefault="003961E1">
            <w:pPr>
              <w:pStyle w:val="a3"/>
              <w:ind w:firstLine="560"/>
              <w:rPr>
                <w:color w:val="000000" w:themeColor="text1"/>
                <w:sz w:val="28"/>
                <w:szCs w:val="28"/>
              </w:rPr>
            </w:pPr>
            <w:r>
              <w:rPr>
                <w:rFonts w:hint="eastAsia"/>
                <w:color w:val="000000" w:themeColor="text1"/>
                <w:sz w:val="28"/>
                <w:szCs w:val="28"/>
              </w:rPr>
              <w:t>法定代表人：</w:t>
            </w:r>
          </w:p>
        </w:tc>
        <w:tc>
          <w:tcPr>
            <w:tcW w:w="4829" w:type="dxa"/>
            <w:shd w:val="clear" w:color="auto" w:fill="auto"/>
          </w:tcPr>
          <w:p w14:paraId="4D53AEFD" w14:textId="77777777" w:rsidR="00B10590" w:rsidRDefault="003961E1">
            <w:pPr>
              <w:pStyle w:val="a3"/>
              <w:ind w:firstLine="560"/>
              <w:rPr>
                <w:color w:val="000000" w:themeColor="text1"/>
                <w:sz w:val="28"/>
                <w:szCs w:val="28"/>
              </w:rPr>
            </w:pPr>
            <w:r>
              <w:rPr>
                <w:rFonts w:hint="eastAsia"/>
                <w:color w:val="000000" w:themeColor="text1"/>
                <w:sz w:val="28"/>
                <w:szCs w:val="28"/>
              </w:rPr>
              <w:t>法定代表人：</w:t>
            </w:r>
            <w:r>
              <w:rPr>
                <w:rFonts w:hint="eastAsia"/>
                <w:color w:val="000000" w:themeColor="text1"/>
                <w:sz w:val="28"/>
                <w:szCs w:val="28"/>
              </w:rPr>
              <w:t xml:space="preserve"> </w:t>
            </w:r>
          </w:p>
        </w:tc>
      </w:tr>
      <w:tr w:rsidR="00B10590" w14:paraId="1CF03FF7" w14:textId="77777777">
        <w:trPr>
          <w:trHeight w:val="512"/>
        </w:trPr>
        <w:tc>
          <w:tcPr>
            <w:tcW w:w="4458" w:type="dxa"/>
          </w:tcPr>
          <w:p w14:paraId="54239E87" w14:textId="77777777" w:rsidR="00B10590" w:rsidRDefault="003961E1">
            <w:pPr>
              <w:pStyle w:val="a3"/>
              <w:ind w:firstLine="560"/>
              <w:rPr>
                <w:color w:val="000000" w:themeColor="text1"/>
                <w:sz w:val="28"/>
                <w:szCs w:val="28"/>
              </w:rPr>
            </w:pPr>
            <w:r>
              <w:rPr>
                <w:rFonts w:hint="eastAsia"/>
                <w:color w:val="000000" w:themeColor="text1"/>
                <w:sz w:val="28"/>
                <w:szCs w:val="28"/>
              </w:rPr>
              <w:t>委托代理人：</w:t>
            </w:r>
          </w:p>
        </w:tc>
        <w:tc>
          <w:tcPr>
            <w:tcW w:w="4829" w:type="dxa"/>
            <w:shd w:val="clear" w:color="auto" w:fill="auto"/>
          </w:tcPr>
          <w:p w14:paraId="75857BEE" w14:textId="77777777" w:rsidR="00B10590" w:rsidRDefault="003961E1">
            <w:pPr>
              <w:pStyle w:val="a3"/>
              <w:ind w:firstLine="560"/>
              <w:rPr>
                <w:color w:val="000000" w:themeColor="text1"/>
                <w:sz w:val="28"/>
                <w:szCs w:val="28"/>
              </w:rPr>
            </w:pPr>
            <w:r>
              <w:rPr>
                <w:rFonts w:hint="eastAsia"/>
                <w:color w:val="000000" w:themeColor="text1"/>
                <w:sz w:val="28"/>
                <w:szCs w:val="28"/>
              </w:rPr>
              <w:t>委托代理人：</w:t>
            </w:r>
          </w:p>
        </w:tc>
      </w:tr>
      <w:tr w:rsidR="00B10590" w14:paraId="20CA5660" w14:textId="77777777">
        <w:trPr>
          <w:trHeight w:val="512"/>
        </w:trPr>
        <w:tc>
          <w:tcPr>
            <w:tcW w:w="4458" w:type="dxa"/>
          </w:tcPr>
          <w:p w14:paraId="47D2ACCA" w14:textId="77777777" w:rsidR="00B10590" w:rsidRDefault="003961E1">
            <w:pPr>
              <w:pStyle w:val="a3"/>
              <w:ind w:firstLine="560"/>
              <w:rPr>
                <w:color w:val="000000" w:themeColor="text1"/>
                <w:sz w:val="28"/>
                <w:szCs w:val="28"/>
              </w:rPr>
            </w:pPr>
            <w:r>
              <w:rPr>
                <w:rFonts w:hint="eastAsia"/>
                <w:color w:val="000000" w:themeColor="text1"/>
                <w:sz w:val="28"/>
                <w:szCs w:val="28"/>
              </w:rPr>
              <w:t>电话：</w:t>
            </w:r>
          </w:p>
        </w:tc>
        <w:tc>
          <w:tcPr>
            <w:tcW w:w="4829" w:type="dxa"/>
            <w:shd w:val="clear" w:color="auto" w:fill="auto"/>
          </w:tcPr>
          <w:p w14:paraId="783B94DA" w14:textId="77777777" w:rsidR="00B10590" w:rsidRDefault="003961E1">
            <w:pPr>
              <w:pStyle w:val="a3"/>
              <w:ind w:firstLine="560"/>
              <w:rPr>
                <w:color w:val="000000" w:themeColor="text1"/>
                <w:sz w:val="28"/>
                <w:szCs w:val="28"/>
              </w:rPr>
            </w:pPr>
            <w:r>
              <w:rPr>
                <w:rFonts w:hint="eastAsia"/>
                <w:color w:val="000000" w:themeColor="text1"/>
                <w:sz w:val="28"/>
                <w:szCs w:val="28"/>
              </w:rPr>
              <w:t>电话：</w:t>
            </w:r>
          </w:p>
        </w:tc>
      </w:tr>
      <w:tr w:rsidR="00B10590" w14:paraId="5AF0DEC2" w14:textId="77777777">
        <w:trPr>
          <w:trHeight w:val="511"/>
        </w:trPr>
        <w:tc>
          <w:tcPr>
            <w:tcW w:w="4458" w:type="dxa"/>
          </w:tcPr>
          <w:p w14:paraId="0D605900" w14:textId="77777777" w:rsidR="00B10590" w:rsidRDefault="003961E1">
            <w:pPr>
              <w:pStyle w:val="a3"/>
              <w:ind w:firstLine="560"/>
              <w:rPr>
                <w:color w:val="000000" w:themeColor="text1"/>
                <w:sz w:val="28"/>
                <w:szCs w:val="28"/>
              </w:rPr>
            </w:pPr>
            <w:r>
              <w:rPr>
                <w:rFonts w:hint="eastAsia"/>
                <w:color w:val="000000" w:themeColor="text1"/>
                <w:sz w:val="28"/>
                <w:szCs w:val="28"/>
              </w:rPr>
              <w:t>传真：</w:t>
            </w:r>
          </w:p>
        </w:tc>
        <w:tc>
          <w:tcPr>
            <w:tcW w:w="4829" w:type="dxa"/>
            <w:shd w:val="clear" w:color="auto" w:fill="auto"/>
          </w:tcPr>
          <w:p w14:paraId="44430A59" w14:textId="77777777" w:rsidR="00B10590" w:rsidRDefault="003961E1">
            <w:pPr>
              <w:pStyle w:val="a3"/>
              <w:ind w:firstLine="560"/>
              <w:rPr>
                <w:color w:val="000000" w:themeColor="text1"/>
                <w:sz w:val="28"/>
                <w:szCs w:val="28"/>
              </w:rPr>
            </w:pPr>
            <w:r>
              <w:rPr>
                <w:rFonts w:hint="eastAsia"/>
                <w:color w:val="000000" w:themeColor="text1"/>
                <w:sz w:val="28"/>
                <w:szCs w:val="28"/>
              </w:rPr>
              <w:t>传真：</w:t>
            </w:r>
          </w:p>
        </w:tc>
      </w:tr>
      <w:tr w:rsidR="00B10590" w14:paraId="356C5886" w14:textId="77777777">
        <w:trPr>
          <w:trHeight w:val="512"/>
        </w:trPr>
        <w:tc>
          <w:tcPr>
            <w:tcW w:w="4458" w:type="dxa"/>
          </w:tcPr>
          <w:p w14:paraId="659E9DED" w14:textId="77777777" w:rsidR="00B10590" w:rsidRDefault="003961E1">
            <w:pPr>
              <w:pStyle w:val="a3"/>
              <w:ind w:firstLine="560"/>
              <w:rPr>
                <w:color w:val="000000" w:themeColor="text1"/>
                <w:sz w:val="28"/>
                <w:szCs w:val="28"/>
              </w:rPr>
            </w:pPr>
            <w:r>
              <w:rPr>
                <w:rFonts w:hint="eastAsia"/>
                <w:color w:val="000000" w:themeColor="text1"/>
                <w:sz w:val="28"/>
                <w:szCs w:val="28"/>
              </w:rPr>
              <w:t>邮政编码：</w:t>
            </w:r>
          </w:p>
        </w:tc>
        <w:tc>
          <w:tcPr>
            <w:tcW w:w="4829" w:type="dxa"/>
            <w:shd w:val="clear" w:color="auto" w:fill="auto"/>
          </w:tcPr>
          <w:p w14:paraId="111D8B0E" w14:textId="77777777" w:rsidR="00B10590" w:rsidRDefault="003961E1">
            <w:pPr>
              <w:pStyle w:val="a3"/>
              <w:ind w:firstLine="560"/>
              <w:rPr>
                <w:color w:val="000000" w:themeColor="text1"/>
                <w:sz w:val="28"/>
                <w:szCs w:val="28"/>
              </w:rPr>
            </w:pPr>
            <w:r>
              <w:rPr>
                <w:rFonts w:hint="eastAsia"/>
                <w:color w:val="000000" w:themeColor="text1"/>
                <w:sz w:val="28"/>
                <w:szCs w:val="28"/>
              </w:rPr>
              <w:t>邮政编码：</w:t>
            </w:r>
          </w:p>
        </w:tc>
      </w:tr>
      <w:tr w:rsidR="00B10590" w14:paraId="3E95687E" w14:textId="77777777">
        <w:trPr>
          <w:trHeight w:val="512"/>
        </w:trPr>
        <w:tc>
          <w:tcPr>
            <w:tcW w:w="4458" w:type="dxa"/>
          </w:tcPr>
          <w:p w14:paraId="188CEE9D" w14:textId="77777777" w:rsidR="00B10590" w:rsidRDefault="003961E1">
            <w:pPr>
              <w:pStyle w:val="a3"/>
              <w:ind w:firstLine="560"/>
              <w:rPr>
                <w:color w:val="000000" w:themeColor="text1"/>
                <w:sz w:val="28"/>
                <w:szCs w:val="28"/>
              </w:rPr>
            </w:pPr>
            <w:r>
              <w:rPr>
                <w:rFonts w:hint="eastAsia"/>
                <w:color w:val="000000" w:themeColor="text1"/>
                <w:sz w:val="28"/>
                <w:szCs w:val="28"/>
              </w:rPr>
              <w:t>开户银行：</w:t>
            </w:r>
          </w:p>
        </w:tc>
        <w:tc>
          <w:tcPr>
            <w:tcW w:w="4829" w:type="dxa"/>
            <w:shd w:val="clear" w:color="auto" w:fill="auto"/>
          </w:tcPr>
          <w:p w14:paraId="71AAC005" w14:textId="77777777" w:rsidR="00B10590" w:rsidRDefault="003961E1">
            <w:pPr>
              <w:pStyle w:val="a3"/>
              <w:ind w:firstLine="560"/>
              <w:rPr>
                <w:color w:val="000000" w:themeColor="text1"/>
                <w:sz w:val="28"/>
                <w:szCs w:val="28"/>
              </w:rPr>
            </w:pPr>
            <w:r>
              <w:rPr>
                <w:rFonts w:hint="eastAsia"/>
                <w:color w:val="000000" w:themeColor="text1"/>
                <w:sz w:val="28"/>
                <w:szCs w:val="28"/>
              </w:rPr>
              <w:t>开户银行：</w:t>
            </w:r>
          </w:p>
        </w:tc>
      </w:tr>
      <w:tr w:rsidR="00B10590" w14:paraId="7DE7ADEB" w14:textId="77777777">
        <w:trPr>
          <w:trHeight w:val="512"/>
        </w:trPr>
        <w:tc>
          <w:tcPr>
            <w:tcW w:w="4458" w:type="dxa"/>
          </w:tcPr>
          <w:p w14:paraId="04D67A2D" w14:textId="77777777" w:rsidR="00B10590" w:rsidRDefault="003961E1">
            <w:pPr>
              <w:pStyle w:val="a3"/>
              <w:ind w:firstLine="560"/>
              <w:rPr>
                <w:color w:val="000000" w:themeColor="text1"/>
                <w:sz w:val="28"/>
                <w:szCs w:val="28"/>
              </w:rPr>
            </w:pPr>
            <w:proofErr w:type="gramStart"/>
            <w:r>
              <w:rPr>
                <w:rFonts w:hint="eastAsia"/>
                <w:color w:val="000000" w:themeColor="text1"/>
                <w:sz w:val="28"/>
                <w:szCs w:val="28"/>
              </w:rPr>
              <w:t>帐号</w:t>
            </w:r>
            <w:proofErr w:type="gramEnd"/>
            <w:r>
              <w:rPr>
                <w:rFonts w:hint="eastAsia"/>
                <w:color w:val="000000" w:themeColor="text1"/>
                <w:sz w:val="28"/>
                <w:szCs w:val="28"/>
              </w:rPr>
              <w:t>：</w:t>
            </w:r>
          </w:p>
        </w:tc>
        <w:tc>
          <w:tcPr>
            <w:tcW w:w="4829" w:type="dxa"/>
            <w:shd w:val="clear" w:color="auto" w:fill="auto"/>
          </w:tcPr>
          <w:p w14:paraId="3319C001" w14:textId="77777777" w:rsidR="00B10590" w:rsidRDefault="003961E1">
            <w:pPr>
              <w:pStyle w:val="a3"/>
              <w:ind w:firstLine="560"/>
              <w:rPr>
                <w:color w:val="000000" w:themeColor="text1"/>
                <w:sz w:val="28"/>
                <w:szCs w:val="28"/>
              </w:rPr>
            </w:pPr>
            <w:proofErr w:type="gramStart"/>
            <w:r>
              <w:rPr>
                <w:rFonts w:hint="eastAsia"/>
                <w:color w:val="000000" w:themeColor="text1"/>
                <w:sz w:val="28"/>
                <w:szCs w:val="28"/>
              </w:rPr>
              <w:t>帐号</w:t>
            </w:r>
            <w:proofErr w:type="gramEnd"/>
            <w:r>
              <w:rPr>
                <w:rFonts w:hint="eastAsia"/>
                <w:color w:val="000000" w:themeColor="text1"/>
                <w:sz w:val="28"/>
                <w:szCs w:val="28"/>
              </w:rPr>
              <w:t>：</w:t>
            </w:r>
          </w:p>
        </w:tc>
      </w:tr>
    </w:tbl>
    <w:p w14:paraId="3C07FC1E" w14:textId="77777777" w:rsidR="00B10590" w:rsidRDefault="00B10590">
      <w:pPr>
        <w:pStyle w:val="a3"/>
        <w:ind w:firstLine="560"/>
        <w:rPr>
          <w:color w:val="000000" w:themeColor="text1"/>
          <w:sz w:val="28"/>
          <w:szCs w:val="28"/>
        </w:rPr>
      </w:pPr>
    </w:p>
    <w:p w14:paraId="195FEC88" w14:textId="77777777" w:rsidR="00B10590" w:rsidRDefault="003961E1">
      <w:pPr>
        <w:pStyle w:val="a3"/>
        <w:ind w:firstLine="562"/>
        <w:rPr>
          <w:b/>
          <w:color w:val="000000" w:themeColor="text1"/>
          <w:sz w:val="28"/>
          <w:szCs w:val="28"/>
          <w:u w:val="single"/>
        </w:rPr>
      </w:pPr>
      <w:r>
        <w:rPr>
          <w:rFonts w:hint="eastAsia"/>
          <w:b/>
          <w:color w:val="000000" w:themeColor="text1"/>
          <w:sz w:val="28"/>
          <w:szCs w:val="28"/>
          <w:u w:val="single"/>
        </w:rPr>
        <w:t>附件：家具报价清单</w:t>
      </w:r>
    </w:p>
    <w:p w14:paraId="1001EAE3" w14:textId="77777777" w:rsidR="00B10590" w:rsidRDefault="00B10590">
      <w:pPr>
        <w:pStyle w:val="20"/>
        <w:rPr>
          <w:color w:val="000000" w:themeColor="text1"/>
        </w:rPr>
      </w:pPr>
    </w:p>
    <w:p w14:paraId="349CB2E6" w14:textId="77777777" w:rsidR="00B10590" w:rsidRDefault="00B10590">
      <w:pPr>
        <w:pStyle w:val="20"/>
        <w:rPr>
          <w:color w:val="000000" w:themeColor="text1"/>
        </w:rPr>
      </w:pPr>
    </w:p>
    <w:sectPr w:rsidR="00B1059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79F7"/>
    <w:multiLevelType w:val="singleLevel"/>
    <w:tmpl w:val="8F6C79F7"/>
    <w:lvl w:ilvl="0">
      <w:start w:val="1"/>
      <w:numFmt w:val="decimal"/>
      <w:suff w:val="nothing"/>
      <w:lvlText w:val="%1．"/>
      <w:lvlJc w:val="left"/>
      <w:pPr>
        <w:ind w:left="0" w:firstLine="400"/>
      </w:pPr>
      <w:rPr>
        <w:rFonts w:hint="default"/>
      </w:rPr>
    </w:lvl>
  </w:abstractNum>
  <w:abstractNum w:abstractNumId="1" w15:restartNumberingAfterBreak="0">
    <w:nsid w:val="B47DD6C3"/>
    <w:multiLevelType w:val="singleLevel"/>
    <w:tmpl w:val="B47DD6C3"/>
    <w:lvl w:ilvl="0">
      <w:start w:val="1"/>
      <w:numFmt w:val="decimal"/>
      <w:lvlText w:val="%1."/>
      <w:lvlJc w:val="left"/>
      <w:pPr>
        <w:tabs>
          <w:tab w:val="left" w:pos="312"/>
        </w:tabs>
      </w:pPr>
    </w:lvl>
  </w:abstractNum>
  <w:abstractNum w:abstractNumId="2" w15:restartNumberingAfterBreak="0">
    <w:nsid w:val="B9F4CA29"/>
    <w:multiLevelType w:val="singleLevel"/>
    <w:tmpl w:val="B9F4CA29"/>
    <w:lvl w:ilvl="0">
      <w:start w:val="1"/>
      <w:numFmt w:val="decimal"/>
      <w:lvlText w:val="%1."/>
      <w:lvlJc w:val="left"/>
      <w:pPr>
        <w:tabs>
          <w:tab w:val="left" w:pos="312"/>
        </w:tabs>
      </w:pPr>
    </w:lvl>
  </w:abstractNum>
  <w:abstractNum w:abstractNumId="3" w15:restartNumberingAfterBreak="0">
    <w:nsid w:val="C674709E"/>
    <w:multiLevelType w:val="singleLevel"/>
    <w:tmpl w:val="C674709E"/>
    <w:lvl w:ilvl="0">
      <w:start w:val="1"/>
      <w:numFmt w:val="decimal"/>
      <w:lvlText w:val="%1."/>
      <w:lvlJc w:val="left"/>
      <w:pPr>
        <w:tabs>
          <w:tab w:val="left" w:pos="737"/>
        </w:tabs>
      </w:pPr>
    </w:lvl>
  </w:abstractNum>
  <w:abstractNum w:abstractNumId="4" w15:restartNumberingAfterBreak="0">
    <w:nsid w:val="C9745F80"/>
    <w:multiLevelType w:val="singleLevel"/>
    <w:tmpl w:val="C9745F80"/>
    <w:lvl w:ilvl="0">
      <w:start w:val="1"/>
      <w:numFmt w:val="decimal"/>
      <w:lvlText w:val="%1."/>
      <w:lvlJc w:val="left"/>
      <w:pPr>
        <w:tabs>
          <w:tab w:val="left" w:pos="312"/>
        </w:tabs>
      </w:pPr>
    </w:lvl>
  </w:abstractNum>
  <w:abstractNum w:abstractNumId="5" w15:restartNumberingAfterBreak="0">
    <w:nsid w:val="D3558C7B"/>
    <w:multiLevelType w:val="singleLevel"/>
    <w:tmpl w:val="D3558C7B"/>
    <w:lvl w:ilvl="0">
      <w:start w:val="1"/>
      <w:numFmt w:val="decimal"/>
      <w:lvlText w:val="%1."/>
      <w:lvlJc w:val="left"/>
      <w:pPr>
        <w:tabs>
          <w:tab w:val="left" w:pos="312"/>
        </w:tabs>
      </w:pPr>
    </w:lvl>
  </w:abstractNum>
  <w:abstractNum w:abstractNumId="6" w15:restartNumberingAfterBreak="0">
    <w:nsid w:val="0000005C"/>
    <w:multiLevelType w:val="singleLevel"/>
    <w:tmpl w:val="0000005C"/>
    <w:lvl w:ilvl="0">
      <w:start w:val="1"/>
      <w:numFmt w:val="chineseCounting"/>
      <w:suff w:val="nothing"/>
      <w:lvlText w:val="%1、"/>
      <w:lvlJc w:val="left"/>
      <w:pPr>
        <w:ind w:left="-278" w:firstLine="420"/>
      </w:pPr>
      <w:rPr>
        <w:rFonts w:hint="eastAsia"/>
      </w:rPr>
    </w:lvl>
  </w:abstractNum>
  <w:abstractNum w:abstractNumId="7" w15:restartNumberingAfterBreak="0">
    <w:nsid w:val="1E9D3176"/>
    <w:multiLevelType w:val="multilevel"/>
    <w:tmpl w:val="1E9D3176"/>
    <w:lvl w:ilvl="0">
      <w:start w:val="1"/>
      <w:numFmt w:val="japaneseCounting"/>
      <w:lvlText w:val="第%1章"/>
      <w:lvlJc w:val="left"/>
      <w:pPr>
        <w:ind w:left="1474" w:hanging="111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BDACA7"/>
    <w:multiLevelType w:val="singleLevel"/>
    <w:tmpl w:val="1FBDACA7"/>
    <w:lvl w:ilvl="0">
      <w:start w:val="1"/>
      <w:numFmt w:val="decimal"/>
      <w:lvlText w:val="%1."/>
      <w:lvlJc w:val="left"/>
      <w:pPr>
        <w:tabs>
          <w:tab w:val="left" w:pos="312"/>
        </w:tabs>
      </w:pPr>
    </w:lvl>
  </w:abstractNum>
  <w:abstractNum w:abstractNumId="9" w15:restartNumberingAfterBreak="0">
    <w:nsid w:val="22A9BB2F"/>
    <w:multiLevelType w:val="singleLevel"/>
    <w:tmpl w:val="22A9BB2F"/>
    <w:lvl w:ilvl="0">
      <w:start w:val="1"/>
      <w:numFmt w:val="decimal"/>
      <w:lvlText w:val="%1."/>
      <w:lvlJc w:val="left"/>
      <w:pPr>
        <w:tabs>
          <w:tab w:val="left" w:pos="312"/>
        </w:tabs>
      </w:pPr>
    </w:lvl>
  </w:abstractNum>
  <w:abstractNum w:abstractNumId="10" w15:restartNumberingAfterBreak="0">
    <w:nsid w:val="246EB525"/>
    <w:multiLevelType w:val="singleLevel"/>
    <w:tmpl w:val="246EB525"/>
    <w:lvl w:ilvl="0">
      <w:start w:val="1"/>
      <w:numFmt w:val="decimal"/>
      <w:lvlText w:val="%1."/>
      <w:lvlJc w:val="left"/>
      <w:pPr>
        <w:tabs>
          <w:tab w:val="left" w:pos="312"/>
        </w:tabs>
      </w:pPr>
    </w:lvl>
  </w:abstractNum>
  <w:abstractNum w:abstractNumId="11" w15:restartNumberingAfterBreak="0">
    <w:nsid w:val="35773E9B"/>
    <w:multiLevelType w:val="singleLevel"/>
    <w:tmpl w:val="35773E9B"/>
    <w:lvl w:ilvl="0">
      <w:start w:val="1"/>
      <w:numFmt w:val="decimal"/>
      <w:lvlText w:val="%1."/>
      <w:lvlJc w:val="left"/>
      <w:pPr>
        <w:tabs>
          <w:tab w:val="left" w:pos="312"/>
        </w:tabs>
      </w:pPr>
    </w:lvl>
  </w:abstractNum>
  <w:abstractNum w:abstractNumId="12" w15:restartNumberingAfterBreak="0">
    <w:nsid w:val="42A458D0"/>
    <w:multiLevelType w:val="multilevel"/>
    <w:tmpl w:val="42A458D0"/>
    <w:lvl w:ilvl="0">
      <w:start w:val="3"/>
      <w:numFmt w:val="japaneseCounting"/>
      <w:lvlText w:val="%1、"/>
      <w:lvlJc w:val="left"/>
      <w:pPr>
        <w:ind w:left="1080" w:hanging="720"/>
      </w:pPr>
      <w:rPr>
        <w:rFonts w:hint="default"/>
      </w:rPr>
    </w:lvl>
    <w:lvl w:ilvl="1">
      <w:start w:val="2"/>
      <w:numFmt w:val="japaneseCounting"/>
      <w:lvlText w:val="（%2）"/>
      <w:lvlJc w:val="left"/>
      <w:pPr>
        <w:ind w:left="1800" w:hanging="720"/>
      </w:pPr>
      <w:rPr>
        <w:rFonts w:hint="default"/>
        <w:color w:val="auto"/>
      </w:rPr>
    </w:lvl>
    <w:lvl w:ilvl="2">
      <w:start w:val="1"/>
      <w:numFmt w:val="japaneseCounting"/>
      <w:lvlText w:val="(%3）"/>
      <w:lvlJc w:val="left"/>
      <w:pPr>
        <w:ind w:left="2700" w:hanging="720"/>
      </w:pPr>
      <w:rPr>
        <w:rFonts w:asciiTheme="minorHAnsi" w:hAnsiTheme="minorHAnsi" w:cstheme="minorBidi" w:hint="default"/>
        <w:b w:val="0"/>
        <w:color w:val="auto"/>
        <w:sz w:val="21"/>
      </w:rPr>
    </w:lvl>
    <w:lvl w:ilvl="3">
      <w:start w:val="1"/>
      <w:numFmt w:val="japaneseCounting"/>
      <w:lvlText w:val="%4）"/>
      <w:lvlJc w:val="left"/>
      <w:pPr>
        <w:ind w:left="3240" w:hanging="72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D133A5"/>
    <w:multiLevelType w:val="multilevel"/>
    <w:tmpl w:val="5BD133A5"/>
    <w:lvl w:ilvl="0">
      <w:numFmt w:val="bullet"/>
      <w:lvlText w:val="★"/>
      <w:lvlJc w:val="left"/>
      <w:pPr>
        <w:ind w:left="720" w:hanging="360"/>
      </w:pPr>
      <w:rPr>
        <w:rFonts w:ascii="宋体" w:eastAsia="宋体" w:hAnsi="宋体" w:cs="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ADBCA3"/>
    <w:multiLevelType w:val="singleLevel"/>
    <w:tmpl w:val="62ADBCA3"/>
    <w:lvl w:ilvl="0">
      <w:start w:val="1"/>
      <w:numFmt w:val="chineseCounting"/>
      <w:suff w:val="nothing"/>
      <w:lvlText w:val="（%1）"/>
      <w:lvlJc w:val="left"/>
      <w:pPr>
        <w:ind w:left="-137" w:firstLine="420"/>
      </w:pPr>
      <w:rPr>
        <w:rFonts w:hint="eastAsia"/>
      </w:rPr>
    </w:lvl>
  </w:abstractNum>
  <w:abstractNum w:abstractNumId="15" w15:restartNumberingAfterBreak="0">
    <w:nsid w:val="71FF8A39"/>
    <w:multiLevelType w:val="multilevel"/>
    <w:tmpl w:val="71FF8A39"/>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DA2F24F"/>
    <w:multiLevelType w:val="singleLevel"/>
    <w:tmpl w:val="7DA2F24F"/>
    <w:lvl w:ilvl="0">
      <w:start w:val="1"/>
      <w:numFmt w:val="decimal"/>
      <w:lvlText w:val="%1."/>
      <w:lvlJc w:val="left"/>
      <w:pPr>
        <w:tabs>
          <w:tab w:val="left" w:pos="312"/>
        </w:tabs>
      </w:pPr>
    </w:lvl>
  </w:abstractNum>
  <w:num w:numId="1">
    <w:abstractNumId w:val="7"/>
  </w:num>
  <w:num w:numId="2">
    <w:abstractNumId w:val="6"/>
  </w:num>
  <w:num w:numId="3">
    <w:abstractNumId w:val="15"/>
  </w:num>
  <w:num w:numId="4">
    <w:abstractNumId w:val="9"/>
  </w:num>
  <w:num w:numId="5">
    <w:abstractNumId w:val="2"/>
  </w:num>
  <w:num w:numId="6">
    <w:abstractNumId w:val="1"/>
  </w:num>
  <w:num w:numId="7">
    <w:abstractNumId w:val="8"/>
  </w:num>
  <w:num w:numId="8">
    <w:abstractNumId w:val="10"/>
  </w:num>
  <w:num w:numId="9">
    <w:abstractNumId w:val="16"/>
  </w:num>
  <w:num w:numId="10">
    <w:abstractNumId w:val="11"/>
  </w:num>
  <w:num w:numId="11">
    <w:abstractNumId w:val="12"/>
  </w:num>
  <w:num w:numId="12">
    <w:abstractNumId w:val="5"/>
  </w:num>
  <w:num w:numId="13">
    <w:abstractNumId w:val="14"/>
  </w:num>
  <w:num w:numId="14">
    <w:abstractNumId w:val="13"/>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iNmY1MTY4NzUyMThiZDE3NDAxZTc2MDRmNDY3ZGEifQ=="/>
  </w:docVars>
  <w:rsids>
    <w:rsidRoot w:val="2E3C39A6"/>
    <w:rsid w:val="00055ACB"/>
    <w:rsid w:val="00056480"/>
    <w:rsid w:val="000B5EA5"/>
    <w:rsid w:val="002E5BEC"/>
    <w:rsid w:val="00305D95"/>
    <w:rsid w:val="00374FBB"/>
    <w:rsid w:val="003C3E5B"/>
    <w:rsid w:val="003C5B38"/>
    <w:rsid w:val="00470C2A"/>
    <w:rsid w:val="00543E59"/>
    <w:rsid w:val="00595203"/>
    <w:rsid w:val="005A4C66"/>
    <w:rsid w:val="006267C2"/>
    <w:rsid w:val="00635106"/>
    <w:rsid w:val="00664C36"/>
    <w:rsid w:val="00694A29"/>
    <w:rsid w:val="006C5A06"/>
    <w:rsid w:val="00751D16"/>
    <w:rsid w:val="00854A36"/>
    <w:rsid w:val="008D02DF"/>
    <w:rsid w:val="008D31D7"/>
    <w:rsid w:val="00925590"/>
    <w:rsid w:val="009F78F8"/>
    <w:rsid w:val="00A04C98"/>
    <w:rsid w:val="00A52926"/>
    <w:rsid w:val="00A70799"/>
    <w:rsid w:val="00AB12C5"/>
    <w:rsid w:val="00B00C0C"/>
    <w:rsid w:val="00B10590"/>
    <w:rsid w:val="00BB456D"/>
    <w:rsid w:val="00C10547"/>
    <w:rsid w:val="00C5497B"/>
    <w:rsid w:val="00CE343B"/>
    <w:rsid w:val="00CF119D"/>
    <w:rsid w:val="00D40D8D"/>
    <w:rsid w:val="00DA1011"/>
    <w:rsid w:val="00DF4B1E"/>
    <w:rsid w:val="00E877F6"/>
    <w:rsid w:val="00F960F5"/>
    <w:rsid w:val="00FB1D73"/>
    <w:rsid w:val="00FC2C0F"/>
    <w:rsid w:val="189E0DAA"/>
    <w:rsid w:val="2E3C39A6"/>
    <w:rsid w:val="46DB1658"/>
    <w:rsid w:val="50341A9B"/>
    <w:rsid w:val="62980CCF"/>
    <w:rsid w:val="69280B0F"/>
    <w:rsid w:val="6EA8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2EC35A"/>
  <w15:docId w15:val="{915E742C-BA32-4AAB-B27F-CEC0C39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pPr>
      <w:spacing w:after="120"/>
    </w:pPr>
  </w:style>
  <w:style w:type="paragraph" w:styleId="2">
    <w:name w:val="Body Text 2"/>
    <w:basedOn w:val="a"/>
    <w:qFormat/>
    <w:pPr>
      <w:spacing w:line="360" w:lineRule="auto"/>
    </w:pPr>
    <w:rPr>
      <w:rFonts w:ascii="宋体" w:hAnsi="宋体"/>
      <w:color w:val="000000"/>
      <w:sz w:val="24"/>
      <w:szCs w:val="20"/>
    </w:rPr>
  </w:style>
  <w:style w:type="paragraph" w:styleId="a4">
    <w:name w:val="Body Text Indent"/>
    <w:basedOn w:val="a"/>
    <w:qFormat/>
    <w:pPr>
      <w:spacing w:after="120"/>
      <w:ind w:leftChars="200" w:left="420"/>
    </w:pPr>
  </w:style>
  <w:style w:type="paragraph" w:styleId="a5">
    <w:name w:val="Balloon Text"/>
    <w:basedOn w:val="a"/>
    <w:link w:val="a6"/>
    <w:qFormat/>
    <w:rPr>
      <w:rFonts w:ascii="Microsoft YaHei UI" w:eastAsia="Microsoft YaHei UI"/>
      <w:sz w:val="18"/>
      <w:szCs w:val="18"/>
    </w:rPr>
  </w:style>
  <w:style w:type="paragraph" w:styleId="a7">
    <w:name w:val="footer"/>
    <w:basedOn w:val="a"/>
    <w:link w:val="a8"/>
    <w:qFormat/>
    <w:pPr>
      <w:tabs>
        <w:tab w:val="center" w:pos="4153"/>
        <w:tab w:val="right" w:pos="8306"/>
      </w:tabs>
    </w:pPr>
  </w:style>
  <w:style w:type="paragraph" w:styleId="a9">
    <w:name w:val="envelope return"/>
    <w:basedOn w:val="a"/>
    <w:uiPriority w:val="99"/>
    <w:unhideWhenUsed/>
    <w:qFormat/>
    <w:pPr>
      <w:snapToGrid w:val="0"/>
    </w:pPr>
    <w:rPr>
      <w:rFonts w:ascii="Arial" w:hAnsi="Arial"/>
    </w:rPr>
  </w:style>
  <w:style w:type="paragraph" w:styleId="aa">
    <w:name w:val="header"/>
    <w:basedOn w:val="a"/>
    <w:link w:val="ab"/>
    <w:autoRedefine/>
    <w:qFormat/>
    <w:pPr>
      <w:tabs>
        <w:tab w:val="center" w:pos="4153"/>
        <w:tab w:val="right" w:pos="8306"/>
      </w:tabs>
    </w:pPr>
  </w:style>
  <w:style w:type="paragraph" w:styleId="20">
    <w:name w:val="Body Text First Indent 2"/>
    <w:basedOn w:val="a4"/>
    <w:uiPriority w:val="99"/>
    <w:unhideWhenUsed/>
    <w:qFormat/>
    <w:pPr>
      <w:ind w:firstLineChars="200" w:firstLine="420"/>
    </w:p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customStyle="1" w:styleId="21">
    <w:name w:val="正文缩进2格"/>
    <w:basedOn w:val="a"/>
    <w:autoRedefine/>
    <w:qFormat/>
    <w:pPr>
      <w:spacing w:line="600" w:lineRule="exact"/>
      <w:ind w:firstLineChars="206" w:firstLine="206"/>
    </w:pPr>
    <w:rPr>
      <w:rFonts w:ascii="仿宋_GB2312" w:eastAsia="仿宋_GB2312"/>
      <w:sz w:val="31"/>
      <w:szCs w:val="2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kern w:val="2"/>
      <w:sz w:val="21"/>
      <w:szCs w:val="24"/>
      <w:lang w:val="en-US"/>
    </w:rPr>
  </w:style>
  <w:style w:type="character" w:customStyle="1" w:styleId="sample1">
    <w:name w:val="sample1"/>
    <w:autoRedefine/>
    <w:qFormat/>
    <w:rPr>
      <w:sz w:val="20"/>
      <w:szCs w:val="20"/>
    </w:rPr>
  </w:style>
  <w:style w:type="paragraph" w:customStyle="1" w:styleId="NewNewNewNewNewNew">
    <w:name w:val="正文 New New New New New New"/>
    <w:qFormat/>
    <w:pPr>
      <w:widowControl w:val="0"/>
      <w:jc w:val="both"/>
    </w:pPr>
    <w:rPr>
      <w:kern w:val="2"/>
      <w:sz w:val="21"/>
      <w:szCs w:val="24"/>
      <w:lang w:val="en-US"/>
    </w:rPr>
  </w:style>
  <w:style w:type="paragraph" w:customStyle="1" w:styleId="Other1">
    <w:name w:val="Other|1"/>
    <w:basedOn w:val="a"/>
    <w:qFormat/>
    <w:pPr>
      <w:spacing w:line="313" w:lineRule="exact"/>
      <w:jc w:val="left"/>
    </w:pPr>
    <w:rPr>
      <w:rFonts w:ascii="宋体" w:hAnsi="宋体" w:cs="宋体"/>
      <w:sz w:val="20"/>
      <w:lang w:val="zh-TW" w:eastAsia="zh-TW" w:bidi="zh-TW"/>
    </w:rPr>
  </w:style>
  <w:style w:type="paragraph" w:customStyle="1" w:styleId="Default">
    <w:name w:val="Default"/>
    <w:qFormat/>
    <w:pPr>
      <w:widowControl w:val="0"/>
      <w:autoSpaceDE w:val="0"/>
      <w:autoSpaceDN w:val="0"/>
      <w:adjustRightInd w:val="0"/>
    </w:pPr>
    <w:rPr>
      <w:color w:val="000000"/>
      <w:sz w:val="24"/>
      <w:szCs w:val="24"/>
      <w:lang w:val="en-US"/>
    </w:rPr>
  </w:style>
  <w:style w:type="paragraph" w:styleId="ad">
    <w:name w:val="List Paragraph"/>
    <w:basedOn w:val="a"/>
    <w:uiPriority w:val="99"/>
    <w:qFormat/>
    <w:pPr>
      <w:ind w:left="720"/>
      <w:contextualSpacing/>
    </w:pPr>
  </w:style>
  <w:style w:type="character" w:customStyle="1" w:styleId="ab">
    <w:name w:val="页眉 字符"/>
    <w:basedOn w:val="a0"/>
    <w:link w:val="aa"/>
    <w:qFormat/>
    <w:rPr>
      <w:rFonts w:asciiTheme="minorHAnsi" w:eastAsiaTheme="minorEastAsia" w:hAnsiTheme="minorHAnsi" w:cstheme="minorBidi"/>
      <w:kern w:val="2"/>
      <w:sz w:val="21"/>
      <w:szCs w:val="24"/>
      <w:lang w:val="en-US"/>
    </w:rPr>
  </w:style>
  <w:style w:type="character" w:customStyle="1" w:styleId="a8">
    <w:name w:val="页脚 字符"/>
    <w:basedOn w:val="a0"/>
    <w:link w:val="a7"/>
    <w:autoRedefine/>
    <w:qFormat/>
    <w:rPr>
      <w:rFonts w:asciiTheme="minorHAnsi" w:eastAsiaTheme="minorEastAsia" w:hAnsiTheme="minorHAnsi" w:cstheme="minorBidi"/>
      <w:kern w:val="2"/>
      <w:sz w:val="21"/>
      <w:szCs w:val="24"/>
      <w:lang w:val="en-US"/>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a6">
    <w:name w:val="批注框文本 字符"/>
    <w:basedOn w:val="a0"/>
    <w:link w:val="a5"/>
    <w:qFormat/>
    <w:rPr>
      <w:rFonts w:ascii="Microsoft YaHei UI" w:eastAsia="Microsoft YaHei UI" w:hAnsiTheme="minorHAnsi" w:cstheme="minorBidi"/>
      <w:kern w:val="2"/>
      <w:sz w:val="18"/>
      <w:szCs w:val="18"/>
      <w:lang w:val="en-US"/>
    </w:rPr>
  </w:style>
  <w:style w:type="character" w:customStyle="1" w:styleId="font81">
    <w:name w:val="font81"/>
    <w:basedOn w:val="a0"/>
    <w:qFormat/>
    <w:rPr>
      <w:rFonts w:ascii="宋体" w:eastAsia="宋体" w:hAnsi="宋体" w:cs="宋体" w:hint="eastAsia"/>
      <w:b/>
      <w:bCs/>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22" ma:contentTypeDescription="新建文档。" ma:contentTypeScope="" ma:versionID="c5da1dddf3fcf8064756682febce62a6">
  <xsd:schema xmlns:xsd="http://www.w3.org/2001/XMLSchema" xmlns:xs="http://www.w3.org/2001/XMLSchema" xmlns:p="http://schemas.microsoft.com/office/2006/metadata/properties" xmlns:ns3="63665ea3-4a8d-4e0b-a151-85b696a56a92" xmlns:ns4="856d3376-17f1-4045-967c-af5c1111f651" targetNamespace="http://schemas.microsoft.com/office/2006/metadata/properties" ma:root="true" ma:fieldsID="8248aa982066b37026880d7377cf5793" ns3:_="" ns4:_="">
    <xsd:import namespace="63665ea3-4a8d-4e0b-a151-85b696a56a92"/>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5ea3-4a8d-4e0b-a151-85b696a56a9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6d3376-17f1-4045-967c-af5c1111f6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5BB64AE-5E35-4415-9DFE-64E1F14DEA72}">
  <ds:schemaRefs/>
</ds:datastoreItem>
</file>

<file path=customXml/itemProps2.xml><?xml version="1.0" encoding="utf-8"?>
<ds:datastoreItem xmlns:ds="http://schemas.openxmlformats.org/officeDocument/2006/customXml" ds:itemID="{7D2AA251-2A48-40C3-A515-766732A8F573}">
  <ds:schemaRefs>
    <ds:schemaRef ds:uri="63665ea3-4a8d-4e0b-a151-85b696a56a92"/>
    <ds:schemaRef ds:uri="http://schemas.microsoft.com/office/2006/documentManagement/types"/>
    <ds:schemaRef ds:uri="http://schemas.microsoft.com/office/infopath/2007/PartnerControls"/>
    <ds:schemaRef ds:uri="856d3376-17f1-4045-967c-af5c1111f65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D86B29A-FE83-41EF-930D-57C5126EF35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10895</Words>
  <Characters>2768</Characters>
  <Application>Microsoft Office Word</Application>
  <DocSecurity>4</DocSecurity>
  <Lines>23</Lines>
  <Paragraphs>27</Paragraphs>
  <ScaleCrop>false</ScaleCrop>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Nancy WU 吴烁纯</cp:lastModifiedBy>
  <cp:revision>2</cp:revision>
  <cp:lastPrinted>2024-03-22T05:58:00Z</cp:lastPrinted>
  <dcterms:created xsi:type="dcterms:W3CDTF">2024-09-02T01:04:00Z</dcterms:created>
  <dcterms:modified xsi:type="dcterms:W3CDTF">2024-09-02T01:04:00Z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88FE87210FFE4DC4837410B8DAD049E9_13</vt:lpwstr>
  </property>
  <property fmtid="{D5CDD505-2E9C-101B-9397-08002B2CF9AE}" pid="4" name="ContentTypeId">
    <vt:lpwstr>0x010100049D487605E94D4B9551DE012EBD0895</vt:lpwstr>
  </property>
</Properties>
</file>